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A5" w:rsidRPr="00130783" w:rsidRDefault="00B506A5" w:rsidP="00AD5170">
      <w:pPr>
        <w:spacing w:line="360" w:lineRule="auto"/>
        <w:jc w:val="center"/>
        <w:rPr>
          <w:rFonts w:ascii="Times New Roman" w:hAnsi="Times New Roman" w:cs="Times New Roman"/>
          <w:b/>
          <w:sz w:val="32"/>
          <w:szCs w:val="32"/>
        </w:rPr>
      </w:pPr>
      <w:r w:rsidRPr="00130783">
        <w:rPr>
          <w:rFonts w:ascii="Times New Roman" w:hAnsiTheme="minorEastAsia" w:cs="Times New Roman"/>
          <w:b/>
          <w:sz w:val="32"/>
          <w:szCs w:val="32"/>
        </w:rPr>
        <w:t>临床医学专业认证知识</w:t>
      </w:r>
      <w:r w:rsidR="0056208C">
        <w:rPr>
          <w:rFonts w:ascii="Times New Roman" w:hAnsiTheme="minorEastAsia" w:cs="Times New Roman" w:hint="eastAsia"/>
          <w:b/>
          <w:sz w:val="32"/>
          <w:szCs w:val="32"/>
        </w:rPr>
        <w:t>（学生</w:t>
      </w:r>
      <w:r w:rsidR="001424B8">
        <w:rPr>
          <w:rFonts w:ascii="Times New Roman" w:hAnsiTheme="minorEastAsia" w:cs="Times New Roman" w:hint="eastAsia"/>
          <w:b/>
          <w:sz w:val="32"/>
          <w:szCs w:val="32"/>
        </w:rPr>
        <w:t>版）</w:t>
      </w:r>
    </w:p>
    <w:p w:rsidR="00B506A5" w:rsidRPr="00130783" w:rsidRDefault="00B506A5" w:rsidP="00AD5170">
      <w:pPr>
        <w:spacing w:line="360" w:lineRule="auto"/>
        <w:jc w:val="center"/>
        <w:rPr>
          <w:rFonts w:ascii="Times New Roman" w:hAnsi="Times New Roman" w:cs="Times New Roman"/>
          <w:sz w:val="24"/>
          <w:szCs w:val="24"/>
        </w:rPr>
      </w:pPr>
    </w:p>
    <w:p w:rsidR="00AD5170" w:rsidRPr="00130783" w:rsidRDefault="00B506A5" w:rsidP="00AD5170">
      <w:pPr>
        <w:spacing w:line="360" w:lineRule="auto"/>
        <w:jc w:val="center"/>
        <w:rPr>
          <w:rFonts w:ascii="Times New Roman" w:hAnsi="Times New Roman" w:cs="Times New Roman"/>
          <w:b/>
          <w:sz w:val="24"/>
          <w:szCs w:val="24"/>
        </w:rPr>
      </w:pPr>
      <w:r w:rsidRPr="00130783">
        <w:rPr>
          <w:rFonts w:ascii="Times New Roman" w:hAnsiTheme="minorEastAsia" w:cs="Times New Roman"/>
          <w:b/>
          <w:sz w:val="24"/>
          <w:szCs w:val="24"/>
        </w:rPr>
        <w:t>临床医学专业认证</w:t>
      </w:r>
      <w:r w:rsidR="005C6FA6" w:rsidRPr="00130783">
        <w:rPr>
          <w:rFonts w:ascii="Times New Roman" w:hAnsiTheme="minorEastAsia" w:cs="Times New Roman"/>
          <w:b/>
          <w:sz w:val="24"/>
          <w:szCs w:val="24"/>
        </w:rPr>
        <w:t>知识</w:t>
      </w:r>
      <w:r w:rsidRPr="00130783">
        <w:rPr>
          <w:rFonts w:ascii="Times New Roman" w:hAnsi="Times New Roman" w:cs="Times New Roman"/>
          <w:b/>
          <w:sz w:val="24"/>
          <w:szCs w:val="24"/>
        </w:rPr>
        <w:t>10</w:t>
      </w:r>
      <w:r w:rsidRPr="00130783">
        <w:rPr>
          <w:rFonts w:ascii="Times New Roman" w:hAnsiTheme="minorEastAsia" w:cs="Times New Roman"/>
          <w:b/>
          <w:sz w:val="24"/>
          <w:szCs w:val="24"/>
        </w:rPr>
        <w:t>问</w:t>
      </w:r>
    </w:p>
    <w:p w:rsidR="00B506A5" w:rsidRPr="00130783" w:rsidRDefault="00D97044"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一、</w:t>
      </w:r>
      <w:r w:rsidR="00B506A5" w:rsidRPr="00130783">
        <w:rPr>
          <w:rFonts w:ascii="Times New Roman" w:hAnsiTheme="minorEastAsia" w:cs="Times New Roman"/>
          <w:b/>
          <w:sz w:val="24"/>
          <w:szCs w:val="24"/>
        </w:rPr>
        <w:t>认证的概念</w:t>
      </w:r>
    </w:p>
    <w:p w:rsidR="00B506A5" w:rsidRPr="00130783" w:rsidRDefault="009C416A"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临床医学专业认证是</w:t>
      </w:r>
      <w:r w:rsidR="00B506A5" w:rsidRPr="00130783">
        <w:rPr>
          <w:rFonts w:ascii="Times New Roman" w:hAnsiTheme="minorEastAsia" w:cs="Times New Roman"/>
          <w:sz w:val="24"/>
          <w:szCs w:val="24"/>
        </w:rPr>
        <w:t>依据教育部、卫生部联合颁发的《本科医学教育标准</w:t>
      </w:r>
      <w:r w:rsidR="00175915">
        <w:rPr>
          <w:rFonts w:ascii="Times New Roman" w:hAnsi="Times New Roman" w:cs="Times New Roman"/>
          <w:b/>
          <w:kern w:val="0"/>
          <w:sz w:val="24"/>
          <w:szCs w:val="24"/>
        </w:rPr>
        <w:t>—</w:t>
      </w:r>
      <w:r w:rsidR="00B506A5" w:rsidRPr="00130783">
        <w:rPr>
          <w:rFonts w:ascii="Times New Roman" w:hAnsiTheme="minorEastAsia" w:cs="Times New Roman"/>
          <w:sz w:val="24"/>
          <w:szCs w:val="24"/>
        </w:rPr>
        <w:t>临床医学专业（试行）》（教高（</w:t>
      </w:r>
      <w:r w:rsidR="00B506A5" w:rsidRPr="00130783">
        <w:rPr>
          <w:rFonts w:ascii="Times New Roman" w:hAnsi="Times New Roman" w:cs="Times New Roman"/>
          <w:sz w:val="24"/>
          <w:szCs w:val="24"/>
        </w:rPr>
        <w:t>2008</w:t>
      </w:r>
      <w:r w:rsidR="00B506A5" w:rsidRPr="00130783">
        <w:rPr>
          <w:rFonts w:ascii="Times New Roman" w:hAnsiTheme="minorEastAsia" w:cs="Times New Roman"/>
          <w:sz w:val="24"/>
          <w:szCs w:val="24"/>
        </w:rPr>
        <w:t>）</w:t>
      </w:r>
      <w:r w:rsidR="00B506A5" w:rsidRPr="00130783">
        <w:rPr>
          <w:rFonts w:ascii="Times New Roman" w:hAnsi="Times New Roman" w:cs="Times New Roman"/>
          <w:sz w:val="24"/>
          <w:szCs w:val="24"/>
        </w:rPr>
        <w:t>9</w:t>
      </w:r>
      <w:r w:rsidR="00B506A5" w:rsidRPr="00130783">
        <w:rPr>
          <w:rFonts w:ascii="Times New Roman" w:hAnsiTheme="minorEastAsia" w:cs="Times New Roman"/>
          <w:sz w:val="24"/>
          <w:szCs w:val="24"/>
        </w:rPr>
        <w:t>号），通过学校自评和外部专家考察评审，以确定临床医学专业在教育教学方面是否或在多大程度上符合（或达到）国家标准要求，同时帮助学校找出弱项或者差距，指出改进医学教育的方向，保证临床医学专业人才培养质量。</w:t>
      </w:r>
    </w:p>
    <w:p w:rsidR="00AD5170" w:rsidRPr="003F1330" w:rsidRDefault="00AD5170" w:rsidP="00DB2653">
      <w:pPr>
        <w:spacing w:line="360" w:lineRule="auto"/>
        <w:ind w:firstLineChars="200" w:firstLine="480"/>
        <w:rPr>
          <w:rFonts w:ascii="Times New Roman" w:hAnsi="Times New Roman" w:cs="Times New Roman"/>
          <w:sz w:val="24"/>
          <w:szCs w:val="24"/>
        </w:rPr>
      </w:pPr>
    </w:p>
    <w:p w:rsidR="00AD5170" w:rsidRPr="00130783" w:rsidRDefault="00AD5170" w:rsidP="00AD5170">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二、认证的机构</w:t>
      </w:r>
    </w:p>
    <w:p w:rsidR="00AD5170" w:rsidRDefault="00034BC3" w:rsidP="00265625">
      <w:pPr>
        <w:pStyle w:val="a4"/>
        <w:spacing w:line="360" w:lineRule="auto"/>
        <w:ind w:firstLine="420"/>
        <w:jc w:val="both"/>
        <w:rPr>
          <w:rFonts w:ascii="Times New Roman" w:hAnsiTheme="minorEastAsia" w:cs="Times New Roman"/>
        </w:rPr>
      </w:pPr>
      <w:r w:rsidRPr="00130783">
        <w:rPr>
          <w:rFonts w:ascii="Times New Roman" w:cs="Times New Roman"/>
        </w:rPr>
        <w:t>认证由</w:t>
      </w:r>
      <w:r w:rsidR="007943BF">
        <w:rPr>
          <w:rFonts w:ascii="Times New Roman" w:hAnsi="Times New Roman" w:cs="Times New Roman" w:hint="eastAsia"/>
        </w:rPr>
        <w:t>“</w:t>
      </w:r>
      <w:r w:rsidRPr="00130783">
        <w:rPr>
          <w:rFonts w:ascii="Times New Roman" w:cs="Times New Roman"/>
        </w:rPr>
        <w:t>教育部医学教育认证专家委员会</w:t>
      </w:r>
      <w:r w:rsidR="007943BF">
        <w:rPr>
          <w:rFonts w:ascii="Times New Roman" w:hAnsi="Times New Roman" w:cs="Times New Roman" w:hint="eastAsia"/>
        </w:rPr>
        <w:t>”</w:t>
      </w:r>
      <w:r w:rsidRPr="00130783">
        <w:rPr>
          <w:rFonts w:ascii="Times New Roman" w:cs="Times New Roman"/>
        </w:rPr>
        <w:t>和</w:t>
      </w:r>
      <w:r w:rsidR="007943BF">
        <w:rPr>
          <w:rFonts w:ascii="Times New Roman" w:hAnsi="Times New Roman" w:cs="Times New Roman" w:hint="eastAsia"/>
        </w:rPr>
        <w:t>“</w:t>
      </w:r>
      <w:r w:rsidRPr="00130783">
        <w:rPr>
          <w:rFonts w:ascii="Times New Roman" w:cs="Times New Roman"/>
        </w:rPr>
        <w:t>教育部临床医学专业认证工作委员会</w:t>
      </w:r>
      <w:r w:rsidR="007943BF">
        <w:rPr>
          <w:rFonts w:ascii="Times New Roman" w:hAnsi="Times New Roman" w:cs="Times New Roman" w:hint="eastAsia"/>
        </w:rPr>
        <w:t>”</w:t>
      </w:r>
      <w:r w:rsidR="0061541B" w:rsidRPr="00130783">
        <w:rPr>
          <w:rFonts w:ascii="Times New Roman" w:cs="Times New Roman"/>
        </w:rPr>
        <w:t>负责组织和实施</w:t>
      </w:r>
      <w:r w:rsidR="00696D68" w:rsidRPr="00130783">
        <w:rPr>
          <w:rFonts w:ascii="Times New Roman" w:hAnsiTheme="minorEastAsia" w:cs="Times New Roman"/>
        </w:rPr>
        <w:t>，委员会的组成人员包括医学院校领导与管理人员、医学学术专家、医学教育专家、临床医生、医疗卫生职业协会和相关政府部门的人员等。</w:t>
      </w:r>
    </w:p>
    <w:p w:rsidR="00905F74" w:rsidRPr="00130783" w:rsidRDefault="00905F74" w:rsidP="00696D68">
      <w:pPr>
        <w:pStyle w:val="a4"/>
        <w:spacing w:line="360" w:lineRule="auto"/>
        <w:ind w:firstLine="420"/>
        <w:rPr>
          <w:rFonts w:ascii="Times New Roman" w:eastAsiaTheme="minorEastAsia" w:hAnsi="Times New Roman" w:cs="Times New Roman"/>
        </w:rPr>
      </w:pPr>
    </w:p>
    <w:p w:rsidR="00A906C2" w:rsidRPr="00130783" w:rsidRDefault="00D97044"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三、</w:t>
      </w:r>
      <w:r w:rsidR="004A3778" w:rsidRPr="00130783">
        <w:rPr>
          <w:rFonts w:ascii="Times New Roman" w:hAnsiTheme="minorEastAsia" w:cs="Times New Roman"/>
          <w:b/>
          <w:sz w:val="24"/>
          <w:szCs w:val="24"/>
        </w:rPr>
        <w:t>认证的专家</w:t>
      </w:r>
    </w:p>
    <w:p w:rsidR="00AD5170" w:rsidRDefault="004A3778" w:rsidP="00DB2653">
      <w:pPr>
        <w:pStyle w:val="a4"/>
        <w:spacing w:line="360" w:lineRule="auto"/>
        <w:ind w:firstLineChars="200" w:firstLine="480"/>
        <w:jc w:val="both"/>
        <w:rPr>
          <w:rFonts w:ascii="Times New Roman" w:eastAsiaTheme="minorEastAsia" w:hAnsiTheme="minorEastAsia" w:cs="Times New Roman"/>
        </w:rPr>
      </w:pPr>
      <w:r w:rsidRPr="00130783">
        <w:rPr>
          <w:rFonts w:ascii="Times New Roman" w:eastAsiaTheme="minorEastAsia" w:hAnsiTheme="minorEastAsia" w:cs="Times New Roman"/>
        </w:rPr>
        <w:t>专家组由工作委员会任命，受其委派实施现场认证考察。成员为</w:t>
      </w:r>
      <w:r w:rsidRPr="00130783">
        <w:rPr>
          <w:rFonts w:ascii="Times New Roman" w:eastAsiaTheme="minorEastAsia" w:hAnsi="Times New Roman" w:cs="Times New Roman"/>
        </w:rPr>
        <w:t>6</w:t>
      </w:r>
      <w:r w:rsidRPr="00130783">
        <w:rPr>
          <w:rFonts w:ascii="Times New Roman" w:eastAsiaTheme="minorEastAsia" w:hAnsiTheme="minorEastAsia" w:cs="Times New Roman"/>
        </w:rPr>
        <w:t>或</w:t>
      </w:r>
      <w:r w:rsidRPr="00130783">
        <w:rPr>
          <w:rFonts w:ascii="Times New Roman" w:eastAsiaTheme="minorEastAsia" w:hAnsi="Times New Roman" w:cs="Times New Roman"/>
        </w:rPr>
        <w:t>8</w:t>
      </w:r>
      <w:r w:rsidRPr="00130783">
        <w:rPr>
          <w:rFonts w:ascii="Times New Roman" w:eastAsiaTheme="minorEastAsia" w:hAnsiTheme="minorEastAsia" w:cs="Times New Roman"/>
        </w:rPr>
        <w:t>人。</w:t>
      </w:r>
      <w:r w:rsidRPr="00130783">
        <w:rPr>
          <w:rFonts w:ascii="Times New Roman" w:eastAsiaTheme="minorEastAsia" w:hAnsi="Times New Roman" w:cs="Times New Roman"/>
        </w:rPr>
        <w:t>8</w:t>
      </w:r>
      <w:r w:rsidRPr="00130783">
        <w:rPr>
          <w:rFonts w:ascii="Times New Roman" w:eastAsiaTheme="minorEastAsia" w:hAnsiTheme="minorEastAsia" w:cs="Times New Roman"/>
        </w:rPr>
        <w:t>人组中设组长</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人、副组长</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人、成员</w:t>
      </w:r>
      <w:r w:rsidRPr="00130783">
        <w:rPr>
          <w:rFonts w:ascii="Times New Roman" w:eastAsiaTheme="minorEastAsia" w:hAnsi="Times New Roman" w:cs="Times New Roman"/>
        </w:rPr>
        <w:t>5</w:t>
      </w:r>
      <w:r w:rsidRPr="00130783">
        <w:rPr>
          <w:rFonts w:ascii="Times New Roman" w:eastAsiaTheme="minorEastAsia" w:hAnsiTheme="minorEastAsia" w:cs="Times New Roman"/>
        </w:rPr>
        <w:t>人、秘书</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w:t>
      </w:r>
      <w:r w:rsidRPr="00130783">
        <w:rPr>
          <w:rFonts w:ascii="Times New Roman" w:eastAsiaTheme="minorEastAsia" w:hAnsi="Times New Roman" w:cs="Times New Roman"/>
        </w:rPr>
        <w:t>6</w:t>
      </w:r>
      <w:r w:rsidRPr="00130783">
        <w:rPr>
          <w:rFonts w:ascii="Times New Roman" w:eastAsiaTheme="minorEastAsia" w:hAnsiTheme="minorEastAsia" w:cs="Times New Roman"/>
        </w:rPr>
        <w:t>人组中设组长</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人、成员</w:t>
      </w:r>
      <w:r w:rsidRPr="00130783">
        <w:rPr>
          <w:rFonts w:ascii="Times New Roman" w:eastAsiaTheme="minorEastAsia" w:hAnsi="Times New Roman" w:cs="Times New Roman"/>
        </w:rPr>
        <w:t>4</w:t>
      </w:r>
      <w:r w:rsidRPr="00130783">
        <w:rPr>
          <w:rFonts w:ascii="Times New Roman" w:eastAsiaTheme="minorEastAsia" w:hAnsiTheme="minorEastAsia" w:cs="Times New Roman"/>
        </w:rPr>
        <w:t>人、秘书</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人。根据</w:t>
      </w:r>
      <w:r w:rsidR="00175915">
        <w:rPr>
          <w:rFonts w:ascii="Times New Roman" w:eastAsiaTheme="minorEastAsia" w:hAnsiTheme="minorEastAsia" w:cs="Times New Roman" w:hint="eastAsia"/>
        </w:rPr>
        <w:t>学校</w:t>
      </w:r>
      <w:r w:rsidRPr="00130783">
        <w:rPr>
          <w:rFonts w:ascii="Times New Roman" w:eastAsiaTheme="minorEastAsia" w:hAnsiTheme="minorEastAsia" w:cs="Times New Roman"/>
        </w:rPr>
        <w:t>需要，可邀请境外专家参与。</w:t>
      </w:r>
    </w:p>
    <w:p w:rsidR="00905F74" w:rsidRPr="00130783" w:rsidRDefault="00905F74" w:rsidP="00DB2653">
      <w:pPr>
        <w:pStyle w:val="a4"/>
        <w:spacing w:line="360" w:lineRule="auto"/>
        <w:ind w:firstLineChars="200" w:firstLine="480"/>
        <w:jc w:val="both"/>
        <w:rPr>
          <w:rFonts w:ascii="Times New Roman" w:eastAsiaTheme="minorEastAsia" w:hAnsi="Times New Roman" w:cs="Times New Roman"/>
        </w:rPr>
      </w:pPr>
    </w:p>
    <w:p w:rsidR="008B2F17"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四、认证的内容</w:t>
      </w:r>
    </w:p>
    <w:p w:rsidR="004A3778" w:rsidRPr="00130783" w:rsidRDefault="004A3778"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依据教育部和卫生部联合颁布的《本科医学教育标准</w:t>
      </w:r>
      <w:r w:rsidRPr="00130783">
        <w:rPr>
          <w:rFonts w:ascii="Times New Roman" w:hAnsi="Times New Roman" w:cs="Times New Roman"/>
          <w:sz w:val="24"/>
          <w:szCs w:val="24"/>
        </w:rPr>
        <w:t>—</w:t>
      </w:r>
      <w:r w:rsidRPr="00130783">
        <w:rPr>
          <w:rFonts w:ascii="Times New Roman" w:hAnsiTheme="minorEastAsia" w:cs="Times New Roman"/>
          <w:sz w:val="24"/>
          <w:szCs w:val="24"/>
        </w:rPr>
        <w:t>临床医学专业</w:t>
      </w:r>
      <w:r w:rsidR="00FD3F1C" w:rsidRPr="00130783">
        <w:rPr>
          <w:rFonts w:ascii="Times New Roman" w:hAnsiTheme="minorEastAsia" w:cs="Times New Roman"/>
          <w:sz w:val="24"/>
          <w:szCs w:val="24"/>
        </w:rPr>
        <w:t>（试行）</w:t>
      </w:r>
      <w:r w:rsidRPr="00130783">
        <w:rPr>
          <w:rFonts w:ascii="Times New Roman" w:hAnsiTheme="minorEastAsia" w:cs="Times New Roman"/>
          <w:sz w:val="24"/>
          <w:szCs w:val="24"/>
        </w:rPr>
        <w:t>》</w:t>
      </w:r>
      <w:r w:rsidR="007943BF">
        <w:rPr>
          <w:rFonts w:ascii="Times New Roman" w:hAnsiTheme="minorEastAsia" w:cs="Times New Roman"/>
          <w:sz w:val="24"/>
          <w:szCs w:val="24"/>
        </w:rPr>
        <w:t>（以下简称《标准》</w:t>
      </w:r>
      <w:r w:rsidR="007943BF">
        <w:rPr>
          <w:rFonts w:ascii="Times New Roman" w:hAnsiTheme="minorEastAsia" w:cs="Times New Roman" w:hint="eastAsia"/>
          <w:sz w:val="24"/>
          <w:szCs w:val="24"/>
        </w:rPr>
        <w:t>）</w:t>
      </w:r>
      <w:r w:rsidRPr="00130783">
        <w:rPr>
          <w:rFonts w:ascii="Times New Roman" w:hAnsiTheme="minorEastAsia" w:cs="Times New Roman"/>
          <w:sz w:val="24"/>
          <w:szCs w:val="24"/>
        </w:rPr>
        <w:t>（教高</w:t>
      </w:r>
      <w:r w:rsidRPr="00130783">
        <w:rPr>
          <w:rFonts w:ascii="Times New Roman" w:hAnsi="Times New Roman" w:cs="Times New Roman"/>
          <w:sz w:val="24"/>
          <w:szCs w:val="24"/>
        </w:rPr>
        <w:t>[2008]9</w:t>
      </w:r>
      <w:r w:rsidRPr="00130783">
        <w:rPr>
          <w:rFonts w:ascii="Times New Roman" w:hAnsiTheme="minorEastAsia" w:cs="Times New Roman"/>
          <w:sz w:val="24"/>
          <w:szCs w:val="24"/>
        </w:rPr>
        <w:t>号）。</w:t>
      </w:r>
      <w:r w:rsidR="008B2F17" w:rsidRPr="00130783">
        <w:rPr>
          <w:rFonts w:ascii="Times New Roman" w:hAnsiTheme="minorEastAsia" w:cs="Times New Roman"/>
          <w:sz w:val="24"/>
          <w:szCs w:val="24"/>
        </w:rPr>
        <w:t>具体认证以下内容：</w:t>
      </w:r>
    </w:p>
    <w:p w:rsidR="00B506A5"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w:t>
      </w:r>
      <w:r w:rsidRPr="00130783">
        <w:rPr>
          <w:rFonts w:ascii="Times New Roman" w:hAnsiTheme="minorEastAsia" w:cs="Times New Roman"/>
          <w:sz w:val="24"/>
          <w:szCs w:val="24"/>
        </w:rPr>
        <w:t>）硬件建设：大学办学的必备条件；（</w:t>
      </w:r>
      <w:r w:rsidRPr="00130783">
        <w:rPr>
          <w:rFonts w:ascii="Times New Roman" w:hAnsi="Times New Roman" w:cs="Times New Roman"/>
          <w:sz w:val="24"/>
          <w:szCs w:val="24"/>
        </w:rPr>
        <w:t>2</w:t>
      </w:r>
      <w:r w:rsidRPr="00130783">
        <w:rPr>
          <w:rFonts w:ascii="Times New Roman" w:hAnsiTheme="minorEastAsia" w:cs="Times New Roman"/>
          <w:sz w:val="24"/>
          <w:szCs w:val="24"/>
        </w:rPr>
        <w:t>）内涵建设：办学宗旨、人才培养模式与质量、教学管理、教学方法、教学改革等；（</w:t>
      </w:r>
      <w:r w:rsidRPr="00130783">
        <w:rPr>
          <w:rFonts w:ascii="Times New Roman" w:hAnsi="Times New Roman" w:cs="Times New Roman"/>
          <w:sz w:val="24"/>
          <w:szCs w:val="24"/>
        </w:rPr>
        <w:t>3</w:t>
      </w:r>
      <w:r w:rsidRPr="00130783">
        <w:rPr>
          <w:rFonts w:ascii="Times New Roman" w:hAnsiTheme="minorEastAsia" w:cs="Times New Roman"/>
          <w:sz w:val="24"/>
          <w:szCs w:val="24"/>
        </w:rPr>
        <w:t>）办学过程中每一项有利于促进学生能力培养、教学改革、教学质量保证等实际工作；（</w:t>
      </w:r>
      <w:r w:rsidRPr="00130783">
        <w:rPr>
          <w:rFonts w:ascii="Times New Roman" w:hAnsi="Times New Roman" w:cs="Times New Roman"/>
          <w:sz w:val="24"/>
          <w:szCs w:val="24"/>
        </w:rPr>
        <w:t>4</w:t>
      </w:r>
      <w:r w:rsidRPr="00130783">
        <w:rPr>
          <w:rFonts w:ascii="Times New Roman" w:hAnsiTheme="minorEastAsia" w:cs="Times New Roman"/>
          <w:sz w:val="24"/>
          <w:szCs w:val="24"/>
        </w:rPr>
        <w:t>）注重以学生为中心的教学改革，培养学生的自主学习能力，变被动学习为主动学习；（</w:t>
      </w:r>
      <w:r w:rsidRPr="00130783">
        <w:rPr>
          <w:rFonts w:ascii="Times New Roman" w:hAnsi="Times New Roman" w:cs="Times New Roman"/>
          <w:sz w:val="24"/>
          <w:szCs w:val="24"/>
        </w:rPr>
        <w:t>5</w:t>
      </w:r>
      <w:r w:rsidRPr="00130783">
        <w:rPr>
          <w:rFonts w:ascii="Times New Roman" w:hAnsiTheme="minorEastAsia" w:cs="Times New Roman"/>
          <w:sz w:val="24"/>
          <w:szCs w:val="24"/>
        </w:rPr>
        <w:t>）注重社区或农村医疗卫生实践；（</w:t>
      </w:r>
      <w:r w:rsidRPr="00130783">
        <w:rPr>
          <w:rFonts w:ascii="Times New Roman" w:hAnsi="Times New Roman" w:cs="Times New Roman"/>
          <w:sz w:val="24"/>
          <w:szCs w:val="24"/>
        </w:rPr>
        <w:t>6</w:t>
      </w:r>
      <w:r w:rsidRPr="00130783">
        <w:rPr>
          <w:rFonts w:ascii="Times New Roman" w:hAnsiTheme="minorEastAsia" w:cs="Times New Roman"/>
          <w:sz w:val="24"/>
          <w:szCs w:val="24"/>
        </w:rPr>
        <w:t>）推进课程纵向和横向的整合；（</w:t>
      </w:r>
      <w:r w:rsidRPr="00130783">
        <w:rPr>
          <w:rFonts w:ascii="Times New Roman" w:hAnsi="Times New Roman" w:cs="Times New Roman"/>
          <w:sz w:val="24"/>
          <w:szCs w:val="24"/>
        </w:rPr>
        <w:t>7</w:t>
      </w:r>
      <w:r w:rsidRPr="00130783">
        <w:rPr>
          <w:rFonts w:ascii="Times New Roman" w:hAnsiTheme="minorEastAsia" w:cs="Times New Roman"/>
          <w:sz w:val="24"/>
          <w:szCs w:val="24"/>
        </w:rPr>
        <w:t>）拓展学生的国</w:t>
      </w:r>
      <w:r w:rsidRPr="00130783">
        <w:rPr>
          <w:rFonts w:ascii="Times New Roman" w:hAnsiTheme="minorEastAsia" w:cs="Times New Roman"/>
          <w:sz w:val="24"/>
          <w:szCs w:val="24"/>
        </w:rPr>
        <w:lastRenderedPageBreak/>
        <w:t>际交流经历；（</w:t>
      </w:r>
      <w:r w:rsidRPr="00130783">
        <w:rPr>
          <w:rFonts w:ascii="Times New Roman" w:hAnsi="Times New Roman" w:cs="Times New Roman"/>
          <w:sz w:val="24"/>
          <w:szCs w:val="24"/>
        </w:rPr>
        <w:t>8</w:t>
      </w:r>
      <w:r w:rsidRPr="00130783">
        <w:rPr>
          <w:rFonts w:ascii="Times New Roman" w:hAnsiTheme="minorEastAsia" w:cs="Times New Roman"/>
          <w:sz w:val="24"/>
          <w:szCs w:val="24"/>
        </w:rPr>
        <w:t>）大学生创新能力培养；（</w:t>
      </w:r>
      <w:r w:rsidRPr="00130783">
        <w:rPr>
          <w:rFonts w:ascii="Times New Roman" w:hAnsi="Times New Roman" w:cs="Times New Roman"/>
          <w:sz w:val="24"/>
          <w:szCs w:val="24"/>
        </w:rPr>
        <w:t>9</w:t>
      </w:r>
      <w:r w:rsidRPr="00130783">
        <w:rPr>
          <w:rFonts w:ascii="Times New Roman" w:hAnsiTheme="minorEastAsia" w:cs="Times New Roman"/>
          <w:sz w:val="24"/>
          <w:szCs w:val="24"/>
        </w:rPr>
        <w:t>）教学工作亮点与优势、不足与对策、计划与目标。</w:t>
      </w:r>
    </w:p>
    <w:p w:rsidR="00AD5170" w:rsidRPr="00130783" w:rsidRDefault="00AD5170" w:rsidP="00DB2653">
      <w:pPr>
        <w:widowControl/>
        <w:spacing w:line="360" w:lineRule="auto"/>
        <w:ind w:firstLineChars="200" w:firstLine="480"/>
        <w:rPr>
          <w:rFonts w:ascii="Times New Roman" w:hAnsi="Times New Roman" w:cs="Times New Roman"/>
          <w:sz w:val="24"/>
          <w:szCs w:val="24"/>
        </w:rPr>
      </w:pPr>
    </w:p>
    <w:p w:rsidR="00D97044"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五</w:t>
      </w:r>
      <w:r w:rsidR="00D97044" w:rsidRPr="00130783">
        <w:rPr>
          <w:rFonts w:ascii="Times New Roman" w:hAnsiTheme="minorEastAsia" w:cs="Times New Roman"/>
          <w:b/>
          <w:sz w:val="24"/>
          <w:szCs w:val="24"/>
        </w:rPr>
        <w:t>、认证的程序</w:t>
      </w:r>
    </w:p>
    <w:p w:rsidR="00AD5170" w:rsidRPr="00175915" w:rsidRDefault="00175915" w:rsidP="002A19FD">
      <w:pPr>
        <w:widowControl/>
        <w:spacing w:line="360" w:lineRule="auto"/>
        <w:ind w:firstLineChars="200" w:firstLine="480"/>
        <w:textAlignment w:val="baseline"/>
        <w:rPr>
          <w:rFonts w:ascii="Times New Roman" w:hAnsiTheme="minorEastAsia" w:cs="Times New Roman"/>
          <w:kern w:val="0"/>
          <w:sz w:val="24"/>
          <w:szCs w:val="24"/>
        </w:rPr>
      </w:pPr>
      <w:r>
        <w:rPr>
          <w:rFonts w:ascii="Times New Roman" w:hAnsiTheme="minorEastAsia" w:cs="Times New Roman" w:hint="eastAsia"/>
          <w:noProof/>
          <w:kern w:val="0"/>
          <w:sz w:val="24"/>
          <w:szCs w:val="24"/>
        </w:rPr>
        <w:t>学校申请</w:t>
      </w:r>
      <w:r>
        <w:rPr>
          <w:rFonts w:ascii="Times New Roman" w:hAnsi="Times New Roman" w:cs="Times New Roman"/>
          <w:noProof/>
          <w:kern w:val="0"/>
          <w:sz w:val="24"/>
          <w:szCs w:val="24"/>
        </w:rPr>
        <w:t>→</w:t>
      </w:r>
      <w:r>
        <w:rPr>
          <w:rFonts w:ascii="Times New Roman" w:hAnsiTheme="minorEastAsia" w:cs="Times New Roman" w:hint="eastAsia"/>
          <w:noProof/>
          <w:kern w:val="0"/>
          <w:sz w:val="24"/>
          <w:szCs w:val="24"/>
        </w:rPr>
        <w:t>学校自评</w:t>
      </w:r>
      <w:r>
        <w:rPr>
          <w:rFonts w:ascii="Times New Roman" w:hAnsi="Times New Roman" w:cs="Times New Roman"/>
          <w:noProof/>
          <w:kern w:val="0"/>
          <w:sz w:val="24"/>
          <w:szCs w:val="24"/>
        </w:rPr>
        <w:t>→</w:t>
      </w:r>
      <w:r>
        <w:rPr>
          <w:rFonts w:ascii="Times New Roman" w:hAnsiTheme="minorEastAsia" w:cs="Times New Roman" w:hint="eastAsia"/>
          <w:noProof/>
          <w:kern w:val="0"/>
          <w:sz w:val="24"/>
          <w:szCs w:val="24"/>
        </w:rPr>
        <w:t>专家考察</w:t>
      </w:r>
      <w:r>
        <w:rPr>
          <w:rFonts w:ascii="Times New Roman" w:hAnsi="Times New Roman" w:cs="Times New Roman"/>
          <w:noProof/>
          <w:kern w:val="0"/>
          <w:sz w:val="24"/>
          <w:szCs w:val="24"/>
        </w:rPr>
        <w:t>→</w:t>
      </w:r>
      <w:r>
        <w:rPr>
          <w:rFonts w:ascii="Times New Roman" w:hAnsiTheme="minorEastAsia" w:cs="Times New Roman" w:hint="eastAsia"/>
          <w:noProof/>
          <w:kern w:val="0"/>
          <w:sz w:val="24"/>
          <w:szCs w:val="24"/>
        </w:rPr>
        <w:t>认证报告</w:t>
      </w:r>
      <w:r>
        <w:rPr>
          <w:rFonts w:ascii="Times New Roman" w:hAnsi="Times New Roman" w:cs="Times New Roman"/>
          <w:noProof/>
          <w:kern w:val="0"/>
          <w:sz w:val="24"/>
          <w:szCs w:val="24"/>
        </w:rPr>
        <w:t>→</w:t>
      </w:r>
      <w:r>
        <w:rPr>
          <w:rFonts w:ascii="Times New Roman" w:hAnsiTheme="minorEastAsia" w:cs="Times New Roman" w:hint="eastAsia"/>
          <w:noProof/>
          <w:kern w:val="0"/>
          <w:sz w:val="24"/>
          <w:szCs w:val="24"/>
        </w:rPr>
        <w:t>持续整改。</w:t>
      </w:r>
    </w:p>
    <w:p w:rsidR="00905F74" w:rsidRPr="00130783" w:rsidRDefault="00905F74" w:rsidP="00DB2653">
      <w:pPr>
        <w:widowControl/>
        <w:spacing w:line="360" w:lineRule="auto"/>
        <w:ind w:firstLine="480"/>
        <w:textAlignment w:val="baseline"/>
        <w:rPr>
          <w:rFonts w:ascii="Times New Roman" w:hAnsi="Times New Roman" w:cs="Times New Roman"/>
          <w:kern w:val="0"/>
          <w:sz w:val="24"/>
          <w:szCs w:val="24"/>
        </w:rPr>
      </w:pPr>
    </w:p>
    <w:p w:rsidR="00B506A5"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六</w:t>
      </w:r>
      <w:r w:rsidR="0069584A"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认证的结果</w:t>
      </w:r>
    </w:p>
    <w:p w:rsidR="00FD3F1C" w:rsidRPr="00130783" w:rsidRDefault="00FD3F1C"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bCs/>
          <w:kern w:val="0"/>
          <w:sz w:val="24"/>
          <w:szCs w:val="24"/>
        </w:rPr>
        <w:t>（</w:t>
      </w:r>
      <w:r w:rsidRPr="00130783">
        <w:rPr>
          <w:rFonts w:ascii="Times New Roman" w:hAnsi="Times New Roman" w:cs="Times New Roman"/>
          <w:bCs/>
          <w:kern w:val="0"/>
          <w:sz w:val="24"/>
          <w:szCs w:val="24"/>
        </w:rPr>
        <w:t>1</w:t>
      </w:r>
      <w:r w:rsidRPr="00130783">
        <w:rPr>
          <w:rFonts w:ascii="Times New Roman" w:hAnsiTheme="minorEastAsia" w:cs="Times New Roman"/>
          <w:bCs/>
          <w:kern w:val="0"/>
          <w:sz w:val="24"/>
          <w:szCs w:val="24"/>
        </w:rPr>
        <w:t>）</w:t>
      </w:r>
      <w:r w:rsidRPr="00130783">
        <w:rPr>
          <w:rFonts w:ascii="Times New Roman" w:hAnsiTheme="minorEastAsia" w:cs="Times New Roman"/>
          <w:b/>
          <w:bCs/>
          <w:kern w:val="0"/>
          <w:sz w:val="24"/>
          <w:szCs w:val="24"/>
        </w:rPr>
        <w:t>通过认证</w:t>
      </w:r>
      <w:r w:rsidRPr="00130783">
        <w:rPr>
          <w:rFonts w:ascii="Times New Roman" w:hAnsiTheme="minorEastAsia" w:cs="Times New Roman"/>
          <w:bCs/>
          <w:kern w:val="0"/>
          <w:sz w:val="24"/>
          <w:szCs w:val="24"/>
        </w:rPr>
        <w:t>：</w:t>
      </w:r>
      <w:r w:rsidRPr="00130783">
        <w:rPr>
          <w:rFonts w:ascii="Times New Roman" w:hAnsiTheme="minorEastAsia" w:cs="Times New Roman"/>
          <w:kern w:val="0"/>
          <w:sz w:val="24"/>
          <w:szCs w:val="24"/>
        </w:rPr>
        <w:t>有效期限为</w:t>
      </w:r>
      <w:r w:rsidRPr="00130783">
        <w:rPr>
          <w:rFonts w:ascii="Times New Roman" w:hAnsi="Times New Roman" w:cs="Times New Roman"/>
          <w:kern w:val="0"/>
          <w:sz w:val="24"/>
          <w:szCs w:val="24"/>
        </w:rPr>
        <w:t>3</w:t>
      </w: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8</w:t>
      </w:r>
      <w:r w:rsidRPr="00130783">
        <w:rPr>
          <w:rFonts w:ascii="Times New Roman" w:hAnsiTheme="minorEastAsia" w:cs="Times New Roman"/>
          <w:kern w:val="0"/>
          <w:sz w:val="24"/>
          <w:szCs w:val="24"/>
        </w:rPr>
        <w:t>年。认证有效期满后，</w:t>
      </w:r>
      <w:r w:rsidR="00905F74">
        <w:rPr>
          <w:rFonts w:ascii="Times New Roman" w:hAnsiTheme="minorEastAsia" w:cs="Times New Roman" w:hint="eastAsia"/>
          <w:kern w:val="0"/>
          <w:sz w:val="24"/>
          <w:szCs w:val="24"/>
        </w:rPr>
        <w:t>学校</w:t>
      </w:r>
      <w:r w:rsidRPr="00130783">
        <w:rPr>
          <w:rFonts w:ascii="Times New Roman" w:hAnsiTheme="minorEastAsia" w:cs="Times New Roman"/>
          <w:kern w:val="0"/>
          <w:sz w:val="24"/>
          <w:szCs w:val="24"/>
        </w:rPr>
        <w:t>须再次提出认证申请。</w:t>
      </w:r>
    </w:p>
    <w:p w:rsidR="00FD3F1C" w:rsidRPr="00130783" w:rsidRDefault="00FD3F1C"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bCs/>
          <w:kern w:val="0"/>
          <w:sz w:val="24"/>
          <w:szCs w:val="24"/>
        </w:rPr>
        <w:t>（</w:t>
      </w:r>
      <w:r w:rsidRPr="00130783">
        <w:rPr>
          <w:rFonts w:ascii="Times New Roman" w:hAnsi="Times New Roman" w:cs="Times New Roman"/>
          <w:bCs/>
          <w:kern w:val="0"/>
          <w:sz w:val="24"/>
          <w:szCs w:val="24"/>
        </w:rPr>
        <w:t>2</w:t>
      </w:r>
      <w:r w:rsidRPr="00130783">
        <w:rPr>
          <w:rFonts w:ascii="Times New Roman" w:hAnsiTheme="minorEastAsia" w:cs="Times New Roman"/>
          <w:bCs/>
          <w:kern w:val="0"/>
          <w:sz w:val="24"/>
          <w:szCs w:val="24"/>
        </w:rPr>
        <w:t>）</w:t>
      </w:r>
      <w:r w:rsidRPr="00FD765C">
        <w:rPr>
          <w:rFonts w:ascii="Times New Roman" w:hAnsiTheme="minorEastAsia" w:cs="Times New Roman"/>
          <w:b/>
          <w:bCs/>
          <w:kern w:val="0"/>
          <w:sz w:val="24"/>
          <w:szCs w:val="24"/>
        </w:rPr>
        <w:t>不予认证</w:t>
      </w:r>
      <w:r w:rsidR="00905F74">
        <w:rPr>
          <w:rFonts w:ascii="Times New Roman" w:hAnsiTheme="minorEastAsia" w:cs="Times New Roman" w:hint="eastAsia"/>
          <w:bCs/>
          <w:kern w:val="0"/>
          <w:sz w:val="24"/>
          <w:szCs w:val="24"/>
        </w:rPr>
        <w:t>：</w:t>
      </w:r>
      <w:r w:rsidRPr="00130783">
        <w:rPr>
          <w:rFonts w:ascii="Times New Roman" w:hAnsiTheme="minorEastAsia" w:cs="Times New Roman"/>
          <w:kern w:val="0"/>
          <w:sz w:val="24"/>
          <w:szCs w:val="24"/>
        </w:rPr>
        <w:t>专家组根据</w:t>
      </w:r>
      <w:r w:rsidR="0069584A"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在某些方面存在的缺陷或重大问题提出整改意见和整改期限。通过整改和自评，</w:t>
      </w:r>
      <w:r w:rsidR="0069584A"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可重新申请认证。</w:t>
      </w:r>
    </w:p>
    <w:p w:rsidR="00AD5170" w:rsidRPr="00130783" w:rsidRDefault="00AD5170" w:rsidP="00DB2653">
      <w:pPr>
        <w:widowControl/>
        <w:spacing w:line="360" w:lineRule="auto"/>
        <w:ind w:firstLine="480"/>
        <w:textAlignment w:val="baseline"/>
        <w:rPr>
          <w:rFonts w:ascii="Times New Roman" w:hAnsi="Times New Roman" w:cs="Times New Roman"/>
          <w:kern w:val="0"/>
          <w:sz w:val="24"/>
          <w:szCs w:val="24"/>
        </w:rPr>
      </w:pPr>
    </w:p>
    <w:p w:rsidR="00B506A5"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七</w:t>
      </w:r>
      <w:r w:rsidR="00416A27"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认证的形式</w:t>
      </w:r>
    </w:p>
    <w:p w:rsidR="00B506A5" w:rsidRPr="00130783" w:rsidRDefault="00416A27" w:rsidP="00DB2653">
      <w:pPr>
        <w:spacing w:line="360" w:lineRule="auto"/>
        <w:ind w:firstLine="480"/>
        <w:rPr>
          <w:rFonts w:ascii="Times New Roman" w:hAnsi="Times New Roman" w:cs="Times New Roman"/>
          <w:sz w:val="24"/>
          <w:szCs w:val="24"/>
        </w:rPr>
      </w:pPr>
      <w:r w:rsidRPr="00130783">
        <w:rPr>
          <w:rFonts w:ascii="Times New Roman" w:hAnsiTheme="minorEastAsia" w:cs="Times New Roman"/>
          <w:sz w:val="24"/>
          <w:szCs w:val="24"/>
        </w:rPr>
        <w:t>现场考察的形式</w:t>
      </w:r>
      <w:r w:rsidR="008B2F17" w:rsidRPr="00130783">
        <w:rPr>
          <w:rFonts w:ascii="Times New Roman" w:hAnsiTheme="minorEastAsia" w:cs="Times New Roman"/>
          <w:sz w:val="24"/>
          <w:szCs w:val="24"/>
        </w:rPr>
        <w:t>主要为</w:t>
      </w:r>
      <w:r w:rsidR="007943BF">
        <w:rPr>
          <w:rFonts w:ascii="Times New Roman" w:hAnsi="Times New Roman" w:cs="Times New Roman" w:hint="eastAsia"/>
          <w:sz w:val="24"/>
          <w:szCs w:val="24"/>
        </w:rPr>
        <w:t>“</w:t>
      </w:r>
      <w:r w:rsidR="008B2F17" w:rsidRPr="00130783">
        <w:rPr>
          <w:rFonts w:ascii="Times New Roman" w:hAnsiTheme="minorEastAsia" w:cs="Times New Roman"/>
          <w:sz w:val="24"/>
          <w:szCs w:val="24"/>
        </w:rPr>
        <w:t>听、谈、访、察</w:t>
      </w:r>
      <w:r w:rsidR="007943BF">
        <w:rPr>
          <w:rFonts w:ascii="Times New Roman" w:hAnsi="Times New Roman" w:cs="Times New Roman" w:hint="eastAsia"/>
          <w:sz w:val="24"/>
          <w:szCs w:val="24"/>
        </w:rPr>
        <w:t>”</w:t>
      </w:r>
      <w:r w:rsidR="008B2F17" w:rsidRPr="00130783">
        <w:rPr>
          <w:rFonts w:ascii="Times New Roman" w:hAnsiTheme="minorEastAsia" w:cs="Times New Roman"/>
          <w:sz w:val="24"/>
          <w:szCs w:val="24"/>
        </w:rPr>
        <w:t>，具体包括听取学校的自评报告</w:t>
      </w:r>
      <w:r w:rsidR="00B506A5" w:rsidRPr="00130783">
        <w:rPr>
          <w:rFonts w:ascii="Times New Roman" w:hAnsiTheme="minorEastAsia" w:cs="Times New Roman"/>
          <w:sz w:val="24"/>
          <w:szCs w:val="24"/>
        </w:rPr>
        <w:t>、专家组实地考察和召开座谈会三种。</w:t>
      </w:r>
    </w:p>
    <w:p w:rsidR="00AD5170" w:rsidRPr="00130783" w:rsidRDefault="00AD5170" w:rsidP="00DB2653">
      <w:pPr>
        <w:spacing w:line="360" w:lineRule="auto"/>
        <w:ind w:firstLine="480"/>
        <w:rPr>
          <w:rFonts w:ascii="Times New Roman" w:hAnsi="Times New Roman" w:cs="Times New Roman"/>
          <w:sz w:val="24"/>
          <w:szCs w:val="24"/>
        </w:rPr>
      </w:pPr>
    </w:p>
    <w:p w:rsidR="008B2F17"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八、认证的关键</w:t>
      </w:r>
    </w:p>
    <w:p w:rsidR="008B2F17" w:rsidRPr="00130783" w:rsidRDefault="008B2F17"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临床医学专业的教学是否适合学生毕业后进入该领域从事专业工作的要求和期望，是否符合该专业资格证书或执照的申请条件。</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B506A5"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九、</w:t>
      </w:r>
      <w:r w:rsidR="00B506A5" w:rsidRPr="00130783">
        <w:rPr>
          <w:rFonts w:ascii="Times New Roman" w:hAnsiTheme="minorEastAsia" w:cs="Times New Roman"/>
          <w:b/>
          <w:sz w:val="24"/>
          <w:szCs w:val="24"/>
        </w:rPr>
        <w:t>认证的目的和意义</w:t>
      </w:r>
    </w:p>
    <w:p w:rsidR="000B14A6" w:rsidRPr="00130783" w:rsidRDefault="000B14A6"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w:t>
      </w:r>
      <w:r w:rsidRPr="00130783">
        <w:rPr>
          <w:rFonts w:ascii="Times New Roman" w:hAnsiTheme="minorEastAsia" w:cs="Times New Roman"/>
          <w:sz w:val="24"/>
          <w:szCs w:val="24"/>
        </w:rPr>
        <w:t>）</w:t>
      </w:r>
      <w:r w:rsidR="00B506A5" w:rsidRPr="00130783">
        <w:rPr>
          <w:rFonts w:ascii="Times New Roman" w:hAnsiTheme="minorEastAsia" w:cs="Times New Roman"/>
          <w:sz w:val="24"/>
          <w:szCs w:val="24"/>
        </w:rPr>
        <w:t>更新教育思想，促进真正意义的以学生为中心教育观念的形成，保证受教育者的权益得到更好地体现</w:t>
      </w:r>
      <w:r w:rsidRPr="00130783">
        <w:rPr>
          <w:rFonts w:ascii="Times New Roman" w:hAnsiTheme="minorEastAsia" w:cs="Times New Roman"/>
          <w:sz w:val="24"/>
          <w:szCs w:val="24"/>
        </w:rPr>
        <w:t>。</w:t>
      </w:r>
    </w:p>
    <w:p w:rsidR="000B14A6"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2</w:t>
      </w:r>
      <w:r w:rsidRPr="00130783">
        <w:rPr>
          <w:rFonts w:ascii="Times New Roman" w:hAnsiTheme="minorEastAsia" w:cs="Times New Roman"/>
          <w:sz w:val="24"/>
          <w:szCs w:val="24"/>
        </w:rPr>
        <w:t>）依据国际医学教育的发展趋势，对学校医学教育进行全面客观地</w:t>
      </w:r>
      <w:r w:rsidR="007943BF">
        <w:rPr>
          <w:rFonts w:ascii="Times New Roman" w:hAnsi="Times New Roman" w:cs="Times New Roman" w:hint="eastAsia"/>
          <w:sz w:val="24"/>
          <w:szCs w:val="24"/>
        </w:rPr>
        <w:t>“</w:t>
      </w:r>
      <w:r w:rsidRPr="00130783">
        <w:rPr>
          <w:rFonts w:ascii="Times New Roman" w:hAnsiTheme="minorEastAsia" w:cs="Times New Roman"/>
          <w:sz w:val="24"/>
          <w:szCs w:val="24"/>
        </w:rPr>
        <w:t>诊断</w:t>
      </w:r>
      <w:r w:rsidR="007943BF">
        <w:rPr>
          <w:rFonts w:ascii="Times New Roman" w:hAnsi="Times New Roman" w:cs="Times New Roman" w:hint="eastAsia"/>
          <w:sz w:val="24"/>
          <w:szCs w:val="24"/>
        </w:rPr>
        <w:t>”</w:t>
      </w:r>
      <w:r w:rsidRPr="00130783">
        <w:rPr>
          <w:rFonts w:ascii="Times New Roman" w:hAnsiTheme="minorEastAsia" w:cs="Times New Roman"/>
          <w:sz w:val="24"/>
          <w:szCs w:val="24"/>
        </w:rPr>
        <w:t>，帮助学校建立一套科学的、可行的办学理念和发展远景，以促进学校健康、持续地发展</w:t>
      </w:r>
      <w:r w:rsidR="000B14A6" w:rsidRPr="00130783">
        <w:rPr>
          <w:rFonts w:ascii="Times New Roman" w:hAnsiTheme="minorEastAsia" w:cs="Times New Roman"/>
          <w:sz w:val="24"/>
          <w:szCs w:val="24"/>
        </w:rPr>
        <w:t>。</w:t>
      </w:r>
    </w:p>
    <w:p w:rsidR="000B14A6"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3</w:t>
      </w:r>
      <w:r w:rsidRPr="00130783">
        <w:rPr>
          <w:rFonts w:ascii="Times New Roman" w:hAnsiTheme="minorEastAsia" w:cs="Times New Roman"/>
          <w:sz w:val="24"/>
          <w:szCs w:val="24"/>
        </w:rPr>
        <w:t>）认真查找与国际医学教育的差距，明确学校医学教育的改革方向，为更大力度的改革奠定基础</w:t>
      </w:r>
      <w:r w:rsidR="000B14A6" w:rsidRPr="00130783">
        <w:rPr>
          <w:rFonts w:ascii="Times New Roman" w:hAnsiTheme="minorEastAsia" w:cs="Times New Roman"/>
          <w:sz w:val="24"/>
          <w:szCs w:val="24"/>
        </w:rPr>
        <w:t>。</w:t>
      </w:r>
    </w:p>
    <w:p w:rsidR="00B506A5"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4</w:t>
      </w:r>
      <w:r w:rsidRPr="00130783">
        <w:rPr>
          <w:rFonts w:ascii="Times New Roman" w:hAnsiTheme="minorEastAsia" w:cs="Times New Roman"/>
          <w:sz w:val="24"/>
          <w:szCs w:val="24"/>
        </w:rPr>
        <w:t>）促进我国医学教育进入国际医学教育的发展平台。</w:t>
      </w:r>
    </w:p>
    <w:p w:rsidR="00AD5170" w:rsidRPr="00130783" w:rsidRDefault="00AD5170" w:rsidP="00DB2653">
      <w:pPr>
        <w:widowControl/>
        <w:spacing w:line="360" w:lineRule="auto"/>
        <w:ind w:firstLineChars="200" w:firstLine="480"/>
        <w:rPr>
          <w:rFonts w:ascii="Times New Roman" w:hAnsi="Times New Roman" w:cs="Times New Roman"/>
          <w:sz w:val="24"/>
          <w:szCs w:val="24"/>
        </w:rPr>
      </w:pPr>
    </w:p>
    <w:p w:rsidR="00B506A5" w:rsidRPr="00130783" w:rsidRDefault="000B14A6"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lastRenderedPageBreak/>
        <w:t>十、</w:t>
      </w:r>
      <w:r w:rsidR="00B506A5" w:rsidRPr="00130783">
        <w:rPr>
          <w:rFonts w:ascii="Times New Roman" w:hAnsiTheme="minorEastAsia" w:cs="Times New Roman"/>
          <w:b/>
          <w:sz w:val="24"/>
          <w:szCs w:val="24"/>
        </w:rPr>
        <w:t>认证的任务</w:t>
      </w:r>
    </w:p>
    <w:p w:rsidR="00B506A5" w:rsidRPr="00130783" w:rsidRDefault="000B14A6"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根据《教育部卫生部关于实施临床医学教育综合改革的若干意见》（教高</w:t>
      </w:r>
      <w:r w:rsidRPr="00130783">
        <w:rPr>
          <w:rFonts w:ascii="Times New Roman" w:hAnsi="Times New Roman" w:cs="Times New Roman"/>
          <w:sz w:val="24"/>
          <w:szCs w:val="24"/>
        </w:rPr>
        <w:t>[2012]6</w:t>
      </w:r>
      <w:r w:rsidRPr="00130783">
        <w:rPr>
          <w:rFonts w:ascii="Times New Roman" w:hAnsiTheme="minorEastAsia" w:cs="Times New Roman"/>
          <w:sz w:val="24"/>
          <w:szCs w:val="24"/>
        </w:rPr>
        <w:t>号）要求，到</w:t>
      </w:r>
      <w:r w:rsidRPr="00130783">
        <w:rPr>
          <w:rFonts w:ascii="Times New Roman" w:hAnsi="Times New Roman" w:cs="Times New Roman"/>
          <w:sz w:val="24"/>
          <w:szCs w:val="24"/>
        </w:rPr>
        <w:t>2020</w:t>
      </w:r>
      <w:r w:rsidRPr="00130783">
        <w:rPr>
          <w:rFonts w:ascii="Times New Roman" w:hAnsiTheme="minorEastAsia" w:cs="Times New Roman"/>
          <w:sz w:val="24"/>
          <w:szCs w:val="24"/>
        </w:rPr>
        <w:t>年完成高等学校临床医学专业首轮认证工作，建立起具有中国特色与国际医学教育实质等效的医学专业认证制度，</w:t>
      </w:r>
      <w:r w:rsidR="00B506A5" w:rsidRPr="00130783">
        <w:rPr>
          <w:rFonts w:ascii="Times New Roman" w:hAnsiTheme="minorEastAsia" w:cs="Times New Roman"/>
          <w:sz w:val="24"/>
          <w:szCs w:val="24"/>
        </w:rPr>
        <w:t>促进</w:t>
      </w:r>
      <w:r w:rsidRPr="00130783">
        <w:rPr>
          <w:rFonts w:ascii="Times New Roman" w:hAnsiTheme="minorEastAsia" w:cs="Times New Roman"/>
          <w:sz w:val="24"/>
          <w:szCs w:val="24"/>
        </w:rPr>
        <w:t>医学教育</w:t>
      </w:r>
      <w:r w:rsidR="00B506A5" w:rsidRPr="00130783">
        <w:rPr>
          <w:rFonts w:ascii="Times New Roman" w:hAnsiTheme="minorEastAsia" w:cs="Times New Roman"/>
          <w:sz w:val="24"/>
          <w:szCs w:val="24"/>
        </w:rPr>
        <w:t>改革，提高人才培养质量。</w:t>
      </w:r>
    </w:p>
    <w:p w:rsidR="00175915" w:rsidRDefault="00175915">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AD5170" w:rsidRPr="00130783" w:rsidRDefault="00AD5170" w:rsidP="00B30D88">
      <w:pPr>
        <w:widowControl/>
        <w:jc w:val="left"/>
        <w:rPr>
          <w:rFonts w:ascii="Times New Roman" w:hAnsi="Times New Roman" w:cs="Times New Roman"/>
          <w:sz w:val="24"/>
          <w:szCs w:val="24"/>
        </w:rPr>
      </w:pPr>
    </w:p>
    <w:p w:rsidR="006D4D74" w:rsidRPr="00130783" w:rsidRDefault="00B506A5" w:rsidP="00AD5170">
      <w:pPr>
        <w:spacing w:line="360" w:lineRule="auto"/>
        <w:jc w:val="center"/>
        <w:rPr>
          <w:rFonts w:ascii="Times New Roman" w:hAnsi="Times New Roman" w:cs="Times New Roman"/>
          <w:b/>
          <w:sz w:val="24"/>
          <w:szCs w:val="24"/>
        </w:rPr>
      </w:pPr>
      <w:r w:rsidRPr="00130783">
        <w:rPr>
          <w:rFonts w:ascii="Times New Roman" w:hAnsiTheme="minorEastAsia" w:cs="Times New Roman"/>
          <w:b/>
          <w:sz w:val="24"/>
          <w:szCs w:val="24"/>
        </w:rPr>
        <w:t>《本科医学教育标准</w:t>
      </w:r>
      <w:r w:rsidRPr="00130783">
        <w:rPr>
          <w:rFonts w:ascii="Times New Roman" w:hAnsi="Times New Roman" w:cs="Times New Roman"/>
          <w:b/>
          <w:sz w:val="24"/>
          <w:szCs w:val="24"/>
        </w:rPr>
        <w:t>—</w:t>
      </w:r>
      <w:r w:rsidRPr="00130783">
        <w:rPr>
          <w:rFonts w:ascii="Times New Roman" w:hAnsiTheme="minorEastAsia" w:cs="Times New Roman"/>
          <w:b/>
          <w:sz w:val="24"/>
          <w:szCs w:val="24"/>
        </w:rPr>
        <w:t>临床医学专业》</w:t>
      </w:r>
      <w:r w:rsidR="00D02809" w:rsidRPr="00130783">
        <w:rPr>
          <w:rFonts w:ascii="Times New Roman" w:hAnsiTheme="minorEastAsia" w:cs="Times New Roman"/>
          <w:b/>
          <w:sz w:val="24"/>
          <w:szCs w:val="24"/>
        </w:rPr>
        <w:t>解读</w:t>
      </w:r>
      <w:r w:rsidR="00D02809" w:rsidRPr="00130783">
        <w:rPr>
          <w:rFonts w:ascii="Times New Roman" w:hAnsi="Times New Roman" w:cs="Times New Roman"/>
          <w:b/>
          <w:sz w:val="24"/>
          <w:szCs w:val="24"/>
        </w:rPr>
        <w:t>10</w:t>
      </w:r>
      <w:r w:rsidRPr="00130783">
        <w:rPr>
          <w:rFonts w:ascii="Times New Roman" w:hAnsiTheme="minorEastAsia" w:cs="Times New Roman"/>
          <w:b/>
          <w:sz w:val="24"/>
          <w:szCs w:val="24"/>
        </w:rPr>
        <w:t>问</w:t>
      </w:r>
    </w:p>
    <w:p w:rsidR="00123725" w:rsidRDefault="00123725" w:rsidP="00C11C8F">
      <w:pPr>
        <w:spacing w:line="360" w:lineRule="auto"/>
        <w:rPr>
          <w:rFonts w:ascii="Times New Roman" w:hAnsiTheme="minorEastAsia" w:cs="Times New Roman"/>
          <w:b/>
          <w:sz w:val="24"/>
          <w:szCs w:val="24"/>
        </w:rPr>
      </w:pPr>
    </w:p>
    <w:p w:rsidR="00C11C8F" w:rsidRPr="00130783" w:rsidRDefault="00D02809"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一、</w:t>
      </w:r>
      <w:r w:rsidR="00C11C8F" w:rsidRPr="00130783">
        <w:rPr>
          <w:rFonts w:ascii="Times New Roman" w:hAnsiTheme="minorEastAsia" w:cs="Times New Roman"/>
          <w:b/>
          <w:sz w:val="24"/>
          <w:szCs w:val="24"/>
        </w:rPr>
        <w:t>《标准》颁布的背景是什么？</w:t>
      </w:r>
    </w:p>
    <w:p w:rsidR="00C11C8F" w:rsidRPr="00130783" w:rsidRDefault="00C11C8F" w:rsidP="00C11C8F">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以教育部有关医学教育政策为依据，参照世界医学教育联合会《本科医学教育全球标准》、世界卫生组织西太平洋地区《本科医学教育质量保障指南》和国际医学教育组织《全球医学教育最基本要求》，并参考有关国家的医学教育的标准与要求。</w:t>
      </w:r>
    </w:p>
    <w:p w:rsidR="00C11C8F" w:rsidRPr="00130783" w:rsidRDefault="00C11C8F" w:rsidP="00DB2653">
      <w:pPr>
        <w:spacing w:line="360" w:lineRule="auto"/>
        <w:rPr>
          <w:rFonts w:ascii="Times New Roman" w:hAnsi="Times New Roman" w:cs="Times New Roman"/>
          <w:b/>
          <w:sz w:val="24"/>
          <w:szCs w:val="24"/>
        </w:rPr>
      </w:pPr>
    </w:p>
    <w:p w:rsidR="00B506A5"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二、</w:t>
      </w:r>
      <w:r w:rsidR="00B506A5" w:rsidRPr="00130783">
        <w:rPr>
          <w:rFonts w:ascii="Times New Roman" w:hAnsiTheme="minorEastAsia" w:cs="Times New Roman"/>
          <w:b/>
          <w:sz w:val="24"/>
          <w:szCs w:val="24"/>
        </w:rPr>
        <w:t>《标准》的</w:t>
      </w:r>
      <w:r w:rsidR="007A00FD" w:rsidRPr="00130783">
        <w:rPr>
          <w:rFonts w:ascii="Times New Roman" w:hAnsiTheme="minorEastAsia" w:cs="Times New Roman"/>
          <w:b/>
          <w:sz w:val="24"/>
          <w:szCs w:val="24"/>
        </w:rPr>
        <w:t>适用对象</w:t>
      </w:r>
      <w:r w:rsidR="00B506A5" w:rsidRPr="00130783">
        <w:rPr>
          <w:rFonts w:ascii="Times New Roman" w:hAnsiTheme="minorEastAsia" w:cs="Times New Roman"/>
          <w:b/>
          <w:sz w:val="24"/>
          <w:szCs w:val="24"/>
        </w:rPr>
        <w:t>是什么？</w:t>
      </w:r>
    </w:p>
    <w:p w:rsidR="00B506A5" w:rsidRPr="00130783" w:rsidRDefault="00B506A5"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本标准以修业五年为基本学制的本科临床医学专业教育为适用对象，只对该专业教育工作的基本方面提出最基本要求。</w:t>
      </w:r>
    </w:p>
    <w:p w:rsidR="006D4D74" w:rsidRPr="00130783" w:rsidRDefault="006D4D74" w:rsidP="00DB2653">
      <w:pPr>
        <w:spacing w:line="360" w:lineRule="auto"/>
        <w:rPr>
          <w:rFonts w:ascii="Times New Roman" w:hAnsi="Times New Roman" w:cs="Times New Roman"/>
          <w:b/>
          <w:sz w:val="24"/>
          <w:szCs w:val="24"/>
        </w:rPr>
      </w:pPr>
    </w:p>
    <w:p w:rsidR="00C11C8F" w:rsidRPr="00130783" w:rsidRDefault="00C11C8F"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三、《标准》适用范围是什么？</w:t>
      </w:r>
    </w:p>
    <w:p w:rsidR="00C11C8F" w:rsidRPr="00130783" w:rsidRDefault="00C11C8F" w:rsidP="00C11C8F">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本标准用于医学教育的认证工作，一般情况下该过程包括学校自评、现场考察、提出认证建议和发布认证结论等实施步骤，不适用于医学院校的排序。</w:t>
      </w:r>
    </w:p>
    <w:p w:rsidR="00C11C8F" w:rsidRPr="00130783" w:rsidRDefault="00C11C8F" w:rsidP="00DB2653">
      <w:pPr>
        <w:spacing w:line="360" w:lineRule="auto"/>
        <w:rPr>
          <w:rFonts w:ascii="Times New Roman" w:hAnsi="Times New Roman" w:cs="Times New Roman"/>
          <w:b/>
          <w:sz w:val="24"/>
          <w:szCs w:val="24"/>
        </w:rPr>
      </w:pPr>
    </w:p>
    <w:p w:rsidR="00B506A5"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四</w:t>
      </w:r>
      <w:r w:rsidR="00D02809"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《标准》对临床医学专业毕业生提出了哪三方面的基本要求？</w:t>
      </w:r>
    </w:p>
    <w:p w:rsidR="00D02809" w:rsidRPr="00130783" w:rsidRDefault="00B506A5" w:rsidP="00DB2653">
      <w:pPr>
        <w:spacing w:line="360" w:lineRule="auto"/>
        <w:ind w:firstLineChars="150" w:firstLine="36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w:t>
      </w:r>
      <w:r w:rsidRPr="00130783">
        <w:rPr>
          <w:rFonts w:ascii="Times New Roman" w:hAnsiTheme="minorEastAsia" w:cs="Times New Roman"/>
          <w:sz w:val="24"/>
          <w:szCs w:val="24"/>
        </w:rPr>
        <w:t>）思想道德与职业素质要求</w:t>
      </w:r>
      <w:r w:rsidR="00145440" w:rsidRPr="00130783">
        <w:rPr>
          <w:rFonts w:ascii="Times New Roman" w:hAnsiTheme="minorEastAsia" w:cs="Times New Roman"/>
          <w:sz w:val="24"/>
          <w:szCs w:val="24"/>
        </w:rPr>
        <w:t>：含</w:t>
      </w:r>
      <w:r w:rsidR="00145440" w:rsidRPr="00130783">
        <w:rPr>
          <w:rFonts w:ascii="Times New Roman" w:hAnsi="Times New Roman" w:cs="Times New Roman"/>
          <w:sz w:val="24"/>
          <w:szCs w:val="24"/>
        </w:rPr>
        <w:t>12</w:t>
      </w:r>
      <w:r w:rsidR="00145440" w:rsidRPr="00130783">
        <w:rPr>
          <w:rFonts w:ascii="Times New Roman" w:hAnsiTheme="minorEastAsia" w:cs="Times New Roman"/>
          <w:sz w:val="24"/>
          <w:szCs w:val="24"/>
        </w:rPr>
        <w:t>项具体目标要求。</w:t>
      </w:r>
    </w:p>
    <w:p w:rsidR="00D02809" w:rsidRPr="00130783" w:rsidRDefault="00B506A5" w:rsidP="00DB2653">
      <w:pPr>
        <w:spacing w:line="360" w:lineRule="auto"/>
        <w:ind w:firstLineChars="150" w:firstLine="36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2</w:t>
      </w:r>
      <w:r w:rsidRPr="00130783">
        <w:rPr>
          <w:rFonts w:ascii="Times New Roman" w:hAnsiTheme="minorEastAsia" w:cs="Times New Roman"/>
          <w:sz w:val="24"/>
          <w:szCs w:val="24"/>
        </w:rPr>
        <w:t>）知识要求</w:t>
      </w:r>
      <w:r w:rsidR="00145440" w:rsidRPr="00130783">
        <w:rPr>
          <w:rFonts w:ascii="Times New Roman" w:hAnsiTheme="minorEastAsia" w:cs="Times New Roman"/>
          <w:sz w:val="24"/>
          <w:szCs w:val="24"/>
        </w:rPr>
        <w:t>：含</w:t>
      </w:r>
      <w:r w:rsidR="00145440" w:rsidRPr="00130783">
        <w:rPr>
          <w:rFonts w:ascii="Times New Roman" w:hAnsi="Times New Roman" w:cs="Times New Roman"/>
          <w:sz w:val="24"/>
          <w:szCs w:val="24"/>
        </w:rPr>
        <w:t>10</w:t>
      </w:r>
      <w:r w:rsidR="00145440" w:rsidRPr="00130783">
        <w:rPr>
          <w:rFonts w:ascii="Times New Roman" w:hAnsiTheme="minorEastAsia" w:cs="Times New Roman"/>
          <w:sz w:val="24"/>
          <w:szCs w:val="24"/>
        </w:rPr>
        <w:t>项具体目标要求。</w:t>
      </w:r>
    </w:p>
    <w:p w:rsidR="00B506A5" w:rsidRPr="00130783" w:rsidRDefault="00B506A5" w:rsidP="00DB2653">
      <w:pPr>
        <w:spacing w:line="360" w:lineRule="auto"/>
        <w:ind w:firstLineChars="150" w:firstLine="36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3</w:t>
      </w:r>
      <w:r w:rsidRPr="00130783">
        <w:rPr>
          <w:rFonts w:ascii="Times New Roman" w:hAnsiTheme="minorEastAsia" w:cs="Times New Roman"/>
          <w:sz w:val="24"/>
          <w:szCs w:val="24"/>
        </w:rPr>
        <w:t>）技能要求</w:t>
      </w:r>
      <w:r w:rsidR="00145440" w:rsidRPr="00130783">
        <w:rPr>
          <w:rFonts w:ascii="Times New Roman" w:hAnsiTheme="minorEastAsia" w:cs="Times New Roman"/>
          <w:sz w:val="24"/>
          <w:szCs w:val="24"/>
        </w:rPr>
        <w:t>：含</w:t>
      </w:r>
      <w:r w:rsidR="00145440" w:rsidRPr="00130783">
        <w:rPr>
          <w:rFonts w:ascii="Times New Roman" w:hAnsi="Times New Roman" w:cs="Times New Roman"/>
          <w:sz w:val="24"/>
          <w:szCs w:val="24"/>
        </w:rPr>
        <w:t>13</w:t>
      </w:r>
      <w:r w:rsidR="00145440" w:rsidRPr="00130783">
        <w:rPr>
          <w:rFonts w:ascii="Times New Roman" w:hAnsiTheme="minorEastAsia" w:cs="Times New Roman"/>
          <w:sz w:val="24"/>
          <w:szCs w:val="24"/>
        </w:rPr>
        <w:t>项具体目标要求。</w:t>
      </w:r>
    </w:p>
    <w:p w:rsidR="006D4D74" w:rsidRPr="00130783" w:rsidRDefault="006D4D74" w:rsidP="00DB2653">
      <w:pPr>
        <w:spacing w:line="360" w:lineRule="auto"/>
        <w:rPr>
          <w:rFonts w:ascii="Times New Roman" w:hAnsi="Times New Roman" w:cs="Times New Roman"/>
          <w:b/>
          <w:sz w:val="24"/>
          <w:szCs w:val="24"/>
        </w:rPr>
      </w:pPr>
    </w:p>
    <w:p w:rsidR="00B506A5"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五</w:t>
      </w:r>
      <w:r w:rsidR="00D02809"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《标准》对临床医学专业教育提出了哪几方面的</w:t>
      </w:r>
      <w:r w:rsidR="00997152" w:rsidRPr="00130783">
        <w:rPr>
          <w:rFonts w:ascii="Times New Roman" w:hAnsiTheme="minorEastAsia" w:cs="Times New Roman"/>
          <w:b/>
          <w:sz w:val="24"/>
          <w:szCs w:val="24"/>
        </w:rPr>
        <w:t>办学</w:t>
      </w:r>
      <w:r w:rsidR="00B506A5" w:rsidRPr="00130783">
        <w:rPr>
          <w:rFonts w:ascii="Times New Roman" w:hAnsiTheme="minorEastAsia" w:cs="Times New Roman"/>
          <w:b/>
          <w:sz w:val="24"/>
          <w:szCs w:val="24"/>
        </w:rPr>
        <w:t>标准？</w:t>
      </w:r>
    </w:p>
    <w:p w:rsidR="00D02809" w:rsidRPr="00130783" w:rsidRDefault="00B506A5"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《标准》围绕宗旨及目标、教育计划</w:t>
      </w:r>
      <w:r w:rsidR="00D02809" w:rsidRPr="00130783">
        <w:rPr>
          <w:rFonts w:ascii="Times New Roman" w:hAnsiTheme="minorEastAsia" w:cs="Times New Roman"/>
          <w:sz w:val="24"/>
          <w:szCs w:val="24"/>
        </w:rPr>
        <w:t>（</w:t>
      </w:r>
      <w:r w:rsidRPr="00130783">
        <w:rPr>
          <w:rFonts w:ascii="Times New Roman" w:hAnsiTheme="minorEastAsia" w:cs="Times New Roman"/>
          <w:sz w:val="24"/>
          <w:szCs w:val="24"/>
        </w:rPr>
        <w:t>培养方案</w:t>
      </w:r>
      <w:r w:rsidR="00D02809" w:rsidRPr="00130783">
        <w:rPr>
          <w:rFonts w:ascii="Times New Roman" w:hAnsiTheme="minorEastAsia" w:cs="Times New Roman"/>
          <w:sz w:val="24"/>
          <w:szCs w:val="24"/>
        </w:rPr>
        <w:t>）</w:t>
      </w:r>
      <w:r w:rsidRPr="00130783">
        <w:rPr>
          <w:rFonts w:ascii="Times New Roman" w:hAnsiTheme="minorEastAsia" w:cs="Times New Roman"/>
          <w:sz w:val="24"/>
          <w:szCs w:val="24"/>
        </w:rPr>
        <w:t>、学生成绩评定等</w:t>
      </w:r>
      <w:r w:rsidRPr="00130783">
        <w:rPr>
          <w:rFonts w:ascii="Times New Roman" w:hAnsi="Times New Roman" w:cs="Times New Roman"/>
          <w:sz w:val="24"/>
          <w:szCs w:val="24"/>
        </w:rPr>
        <w:t xml:space="preserve"> 10 </w:t>
      </w:r>
      <w:r w:rsidRPr="00130783">
        <w:rPr>
          <w:rFonts w:ascii="Times New Roman" w:hAnsiTheme="minorEastAsia" w:cs="Times New Roman"/>
          <w:sz w:val="24"/>
          <w:szCs w:val="24"/>
        </w:rPr>
        <w:t>大领域和</w:t>
      </w:r>
      <w:r w:rsidRPr="00130783">
        <w:rPr>
          <w:rFonts w:ascii="Times New Roman" w:hAnsi="Times New Roman" w:cs="Times New Roman"/>
          <w:sz w:val="24"/>
          <w:szCs w:val="24"/>
        </w:rPr>
        <w:t xml:space="preserve"> 4</w:t>
      </w:r>
      <w:r w:rsidR="0061541B" w:rsidRPr="00130783">
        <w:rPr>
          <w:rFonts w:ascii="Times New Roman" w:hAnsi="Times New Roman" w:cs="Times New Roman"/>
          <w:sz w:val="24"/>
          <w:szCs w:val="24"/>
        </w:rPr>
        <w:t>4</w:t>
      </w:r>
      <w:r w:rsidRPr="00130783">
        <w:rPr>
          <w:rFonts w:ascii="Times New Roman" w:hAnsiTheme="minorEastAsia" w:cs="Times New Roman"/>
          <w:sz w:val="24"/>
          <w:szCs w:val="24"/>
        </w:rPr>
        <w:t>个亚领域分别制定了标准要求</w:t>
      </w:r>
      <w:r w:rsidR="000D271A">
        <w:rPr>
          <w:rFonts w:ascii="Times New Roman" w:hAnsiTheme="minorEastAsia" w:cs="Times New Roman" w:hint="eastAsia"/>
          <w:sz w:val="24"/>
          <w:szCs w:val="24"/>
        </w:rPr>
        <w:t>。</w:t>
      </w:r>
      <w:r w:rsidRPr="00130783">
        <w:rPr>
          <w:rFonts w:ascii="Times New Roman" w:hAnsiTheme="minorEastAsia" w:cs="Times New Roman"/>
          <w:sz w:val="24"/>
          <w:szCs w:val="24"/>
        </w:rPr>
        <w:t>具体的</w:t>
      </w:r>
      <w:r w:rsidR="000D271A">
        <w:rPr>
          <w:rFonts w:ascii="Times New Roman" w:hAnsiTheme="minorEastAsia" w:cs="Times New Roman" w:hint="eastAsia"/>
          <w:sz w:val="24"/>
          <w:szCs w:val="24"/>
        </w:rPr>
        <w:t>10</w:t>
      </w:r>
      <w:r w:rsidRPr="00130783">
        <w:rPr>
          <w:rFonts w:ascii="Times New Roman" w:hAnsiTheme="minorEastAsia" w:cs="Times New Roman"/>
          <w:sz w:val="24"/>
          <w:szCs w:val="24"/>
        </w:rPr>
        <w:t>个方面为：</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1</w:t>
      </w:r>
      <w:r w:rsidRPr="00130783">
        <w:rPr>
          <w:rFonts w:ascii="Times New Roman" w:eastAsiaTheme="minorEastAsia" w:hAnsiTheme="minorEastAsia" w:cs="Times New Roman"/>
        </w:rPr>
        <w:t>）宗旨</w:t>
      </w:r>
      <w:r w:rsidR="00997152" w:rsidRPr="00130783">
        <w:rPr>
          <w:rFonts w:ascii="Times New Roman" w:eastAsiaTheme="minorEastAsia" w:hAnsiTheme="minorEastAsia" w:cs="Times New Roman"/>
        </w:rPr>
        <w:t>及</w:t>
      </w:r>
      <w:r w:rsidRPr="00130783">
        <w:rPr>
          <w:rFonts w:ascii="Times New Roman" w:eastAsiaTheme="minorEastAsia" w:hAnsiTheme="minorEastAsia" w:cs="Times New Roman"/>
        </w:rPr>
        <w:t>目标</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宗旨及目标；宗旨及目标的确定；学术自治；教育结果。</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2</w:t>
      </w:r>
      <w:r w:rsidRPr="00130783">
        <w:rPr>
          <w:rFonts w:ascii="Times New Roman" w:eastAsiaTheme="minorEastAsia" w:hAnsiTheme="minorEastAsia" w:cs="Times New Roman"/>
        </w:rPr>
        <w:t>）教育计划</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课程计划；教学方法；科学方法教育；思想道德修养课程；自然科学课程；生物医学课程；行为科学、人文社会科学以及医学伦理学课程；公共卫生课程；临床医学课程；课程计划管理；与毕业后和继续医学教育的联系。</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lastRenderedPageBreak/>
        <w:t>（</w:t>
      </w:r>
      <w:r w:rsidRPr="00130783">
        <w:rPr>
          <w:rFonts w:ascii="Times New Roman" w:eastAsiaTheme="minorEastAsia" w:hAnsi="Times New Roman" w:cs="Times New Roman"/>
        </w:rPr>
        <w:t>3</w:t>
      </w:r>
      <w:r w:rsidRPr="00130783">
        <w:rPr>
          <w:rFonts w:ascii="Times New Roman" w:eastAsiaTheme="minorEastAsia" w:hAnsiTheme="minorEastAsia" w:cs="Times New Roman"/>
        </w:rPr>
        <w:t>）学生成绩评定</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学业成绩评定体系；考试和学习之间的关系；考试结果分析与反馈</w:t>
      </w:r>
      <w:r w:rsidR="00040706" w:rsidRPr="00130783">
        <w:rPr>
          <w:rFonts w:ascii="Times New Roman" w:eastAsiaTheme="minorEastAsia" w:hAnsiTheme="minorEastAsia" w:cs="Times New Roman"/>
        </w:rPr>
        <w:t>；考试管理。</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4</w:t>
      </w:r>
      <w:r w:rsidRPr="00130783">
        <w:rPr>
          <w:rFonts w:ascii="Times New Roman" w:eastAsiaTheme="minorEastAsia" w:hAnsiTheme="minorEastAsia" w:cs="Times New Roman"/>
        </w:rPr>
        <w:t>）学生</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招生政策；新生录取；学生支持与咨询</w:t>
      </w:r>
      <w:r w:rsidR="00997152" w:rsidRPr="00130783">
        <w:rPr>
          <w:rStyle w:val="a5"/>
          <w:rFonts w:ascii="Times New Roman" w:eastAsiaTheme="minorEastAsia" w:hAnsiTheme="minorEastAsia" w:cs="Times New Roman"/>
          <w:b w:val="0"/>
        </w:rPr>
        <w:t>；学生代表</w:t>
      </w:r>
      <w:r w:rsidR="00040706" w:rsidRPr="00130783">
        <w:rPr>
          <w:rStyle w:val="a5"/>
          <w:rFonts w:ascii="Times New Roman" w:eastAsiaTheme="minorEastAsia" w:hAnsiTheme="minorEastAsia" w:cs="Times New Roman"/>
          <w:b w:val="0"/>
        </w:rPr>
        <w:t>。</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5</w:t>
      </w:r>
      <w:r w:rsidRPr="00130783">
        <w:rPr>
          <w:rFonts w:ascii="Times New Roman" w:eastAsiaTheme="minorEastAsia" w:hAnsiTheme="minorEastAsia" w:cs="Times New Roman"/>
        </w:rPr>
        <w:t>）教师</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聘任政策；资政策及师资培养。</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6</w:t>
      </w:r>
      <w:r w:rsidRPr="00130783">
        <w:rPr>
          <w:rFonts w:ascii="Times New Roman" w:eastAsiaTheme="minorEastAsia" w:hAnsiTheme="minorEastAsia" w:cs="Times New Roman"/>
        </w:rPr>
        <w:t>）教育资源</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教育预算与资源配置；基础设施；临床教学基地；图书及信息服务；教育专家；教育交流。</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7</w:t>
      </w:r>
      <w:r w:rsidRPr="00130783">
        <w:rPr>
          <w:rFonts w:ascii="Times New Roman" w:eastAsiaTheme="minorEastAsia" w:hAnsiTheme="minorEastAsia" w:cs="Times New Roman"/>
        </w:rPr>
        <w:t>）教育评价</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教育评价机制</w:t>
      </w:r>
      <w:r w:rsidR="00667C35" w:rsidRPr="00130783">
        <w:rPr>
          <w:rStyle w:val="a5"/>
          <w:rFonts w:ascii="Times New Roman" w:eastAsiaTheme="minorEastAsia" w:hAnsiTheme="minorEastAsia" w:cs="Times New Roman"/>
          <w:b w:val="0"/>
        </w:rPr>
        <w:t>；</w:t>
      </w:r>
      <w:r w:rsidR="00040706" w:rsidRPr="00130783">
        <w:rPr>
          <w:rStyle w:val="a5"/>
          <w:rFonts w:ascii="Times New Roman" w:eastAsiaTheme="minorEastAsia" w:hAnsiTheme="minorEastAsia" w:cs="Times New Roman"/>
          <w:b w:val="0"/>
        </w:rPr>
        <w:t>教师和学生的反馈</w:t>
      </w:r>
      <w:r w:rsidR="00667C35" w:rsidRPr="00130783">
        <w:rPr>
          <w:rStyle w:val="a5"/>
          <w:rFonts w:ascii="Times New Roman" w:eastAsiaTheme="minorEastAsia" w:hAnsiTheme="minorEastAsia" w:cs="Times New Roman"/>
          <w:b w:val="0"/>
        </w:rPr>
        <w:t>；</w:t>
      </w:r>
      <w:r w:rsidR="00040706" w:rsidRPr="00130783">
        <w:rPr>
          <w:rStyle w:val="a5"/>
          <w:rFonts w:ascii="Times New Roman" w:eastAsiaTheme="minorEastAsia" w:hAnsiTheme="minorEastAsia" w:cs="Times New Roman"/>
          <w:b w:val="0"/>
        </w:rPr>
        <w:t>利益方的参与</w:t>
      </w:r>
      <w:r w:rsidR="00667C35" w:rsidRPr="00130783">
        <w:rPr>
          <w:rStyle w:val="a5"/>
          <w:rFonts w:ascii="Times New Roman" w:eastAsiaTheme="minorEastAsia" w:hAnsiTheme="minorEastAsia" w:cs="Times New Roman"/>
          <w:b w:val="0"/>
        </w:rPr>
        <w:t>；</w:t>
      </w:r>
      <w:r w:rsidR="00040706" w:rsidRPr="00130783">
        <w:rPr>
          <w:rStyle w:val="a5"/>
          <w:rFonts w:ascii="Times New Roman" w:eastAsiaTheme="minorEastAsia" w:hAnsiTheme="minorEastAsia" w:cs="Times New Roman"/>
          <w:b w:val="0"/>
        </w:rPr>
        <w:t>毕业生质量</w:t>
      </w:r>
      <w:r w:rsidR="00667C35" w:rsidRPr="00130783">
        <w:rPr>
          <w:rStyle w:val="a5"/>
          <w:rFonts w:ascii="Times New Roman" w:eastAsiaTheme="minorEastAsia" w:hAnsiTheme="minorEastAsia" w:cs="Times New Roman"/>
          <w:b w:val="0"/>
        </w:rPr>
        <w:t>。</w:t>
      </w:r>
    </w:p>
    <w:p w:rsidR="00667C35"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8</w:t>
      </w:r>
      <w:r w:rsidRPr="00130783">
        <w:rPr>
          <w:rFonts w:ascii="Times New Roman" w:eastAsiaTheme="minorEastAsia" w:hAnsiTheme="minorEastAsia" w:cs="Times New Roman"/>
        </w:rPr>
        <w:t>）科学研究</w:t>
      </w:r>
      <w:r w:rsidR="00667C35" w:rsidRPr="00130783">
        <w:rPr>
          <w:rFonts w:ascii="Times New Roman" w:eastAsiaTheme="minorEastAsia" w:hAnsiTheme="minorEastAsia" w:cs="Times New Roman"/>
        </w:rPr>
        <w:t>：</w:t>
      </w:r>
      <w:r w:rsidR="00667C35" w:rsidRPr="00130783">
        <w:rPr>
          <w:rStyle w:val="a5"/>
          <w:rFonts w:ascii="Times New Roman" w:eastAsiaTheme="minorEastAsia" w:hAnsiTheme="minorEastAsia" w:cs="Times New Roman"/>
          <w:b w:val="0"/>
        </w:rPr>
        <w:t>教学与科研的关系；教师科研</w:t>
      </w:r>
      <w:r w:rsidR="00667C35" w:rsidRPr="00130783">
        <w:rPr>
          <w:rFonts w:ascii="Times New Roman" w:eastAsiaTheme="minorEastAsia" w:hAnsiTheme="minorEastAsia" w:cs="Times New Roman"/>
        </w:rPr>
        <w:t>；学生科研。</w:t>
      </w:r>
    </w:p>
    <w:p w:rsidR="00667C35"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9</w:t>
      </w:r>
      <w:r w:rsidRPr="00130783">
        <w:rPr>
          <w:rFonts w:ascii="Times New Roman" w:eastAsiaTheme="minorEastAsia" w:hAnsiTheme="minorEastAsia" w:cs="Times New Roman"/>
        </w:rPr>
        <w:t>）管理和行政</w:t>
      </w:r>
      <w:r w:rsidR="00667C35" w:rsidRPr="00130783">
        <w:rPr>
          <w:rFonts w:ascii="Times New Roman" w:eastAsiaTheme="minorEastAsia" w:hAnsiTheme="minorEastAsia" w:cs="Times New Roman"/>
        </w:rPr>
        <w:t>：</w:t>
      </w:r>
      <w:r w:rsidR="00667C35" w:rsidRPr="00130783">
        <w:rPr>
          <w:rStyle w:val="a5"/>
          <w:rFonts w:ascii="Times New Roman" w:eastAsiaTheme="minorEastAsia" w:hAnsiTheme="minorEastAsia" w:cs="Times New Roman"/>
          <w:b w:val="0"/>
        </w:rPr>
        <w:t>管理；医学院校领导；行政管理人员；与卫生部门的相互关系。</w:t>
      </w:r>
    </w:p>
    <w:p w:rsidR="00040706" w:rsidRPr="00130783" w:rsidRDefault="00B506A5" w:rsidP="00DB2653">
      <w:pPr>
        <w:spacing w:line="360" w:lineRule="auto"/>
        <w:ind w:firstLineChars="200" w:firstLine="480"/>
        <w:rPr>
          <w:rStyle w:val="a5"/>
          <w:rFonts w:ascii="Times New Roman" w:hAnsi="Times New Roman" w:cs="Times New Roman"/>
          <w:b w:val="0"/>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10</w:t>
      </w:r>
      <w:r w:rsidRPr="00130783">
        <w:rPr>
          <w:rFonts w:ascii="Times New Roman" w:hAnsiTheme="minorEastAsia" w:cs="Times New Roman"/>
          <w:sz w:val="24"/>
          <w:szCs w:val="24"/>
        </w:rPr>
        <w:t>）</w:t>
      </w:r>
      <w:r w:rsidR="00D02809" w:rsidRPr="00130783">
        <w:rPr>
          <w:rFonts w:ascii="Times New Roman" w:hAnsiTheme="minorEastAsia" w:cs="Times New Roman"/>
          <w:sz w:val="24"/>
          <w:szCs w:val="24"/>
        </w:rPr>
        <w:t>改革与发展</w:t>
      </w:r>
      <w:r w:rsidR="00667C35" w:rsidRPr="00130783">
        <w:rPr>
          <w:rFonts w:ascii="Times New Roman" w:hAnsiTheme="minorEastAsia" w:cs="Times New Roman"/>
          <w:sz w:val="24"/>
          <w:szCs w:val="24"/>
        </w:rPr>
        <w:t>：</w:t>
      </w:r>
      <w:bookmarkStart w:id="0" w:name="_Toc191789779"/>
      <w:bookmarkStart w:id="1" w:name="_Toc191789741"/>
      <w:bookmarkStart w:id="2" w:name="_Toc191789206"/>
      <w:bookmarkStart w:id="3" w:name="_Toc191788755"/>
      <w:bookmarkStart w:id="4" w:name="_Toc191788720"/>
      <w:bookmarkEnd w:id="0"/>
      <w:bookmarkEnd w:id="1"/>
      <w:bookmarkEnd w:id="2"/>
      <w:bookmarkEnd w:id="3"/>
      <w:bookmarkEnd w:id="4"/>
      <w:r w:rsidR="00040706" w:rsidRPr="00130783">
        <w:rPr>
          <w:rStyle w:val="a5"/>
          <w:rFonts w:ascii="Times New Roman" w:hAnsiTheme="minorEastAsia" w:cs="Times New Roman"/>
          <w:b w:val="0"/>
          <w:sz w:val="24"/>
          <w:szCs w:val="24"/>
        </w:rPr>
        <w:t>发展规划</w:t>
      </w:r>
      <w:r w:rsidR="00667C35" w:rsidRPr="00130783">
        <w:rPr>
          <w:rStyle w:val="a5"/>
          <w:rFonts w:ascii="Times New Roman" w:hAnsiTheme="minorEastAsia" w:cs="Times New Roman"/>
          <w:b w:val="0"/>
          <w:sz w:val="24"/>
          <w:szCs w:val="24"/>
        </w:rPr>
        <w:t>；</w:t>
      </w:r>
      <w:r w:rsidR="00040706" w:rsidRPr="00130783">
        <w:rPr>
          <w:rStyle w:val="a5"/>
          <w:rFonts w:ascii="Times New Roman" w:hAnsiTheme="minorEastAsia" w:cs="Times New Roman"/>
          <w:b w:val="0"/>
          <w:sz w:val="24"/>
          <w:szCs w:val="24"/>
        </w:rPr>
        <w:t>持续改革</w:t>
      </w:r>
      <w:r w:rsidR="00667C35" w:rsidRPr="00130783">
        <w:rPr>
          <w:rStyle w:val="a5"/>
          <w:rFonts w:ascii="Times New Roman" w:hAnsiTheme="minorEastAsia" w:cs="Times New Roman"/>
          <w:b w:val="0"/>
          <w:sz w:val="24"/>
          <w:szCs w:val="24"/>
        </w:rPr>
        <w:t>。</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C11C8F" w:rsidRPr="00130783" w:rsidRDefault="00C11C8F"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六、《标准》对教学方法改革的核心要求是什么？</w:t>
      </w:r>
    </w:p>
    <w:p w:rsidR="00C11C8F" w:rsidRPr="00130783" w:rsidRDefault="00C11C8F" w:rsidP="00C11C8F">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必须积极开展以</w:t>
      </w:r>
      <w:r w:rsidR="007943BF">
        <w:rPr>
          <w:rFonts w:ascii="Times New Roman" w:hAnsi="Times New Roman" w:cs="Times New Roman" w:hint="eastAsia"/>
          <w:sz w:val="24"/>
          <w:szCs w:val="24"/>
        </w:rPr>
        <w:t>“</w:t>
      </w:r>
      <w:r w:rsidRPr="00130783">
        <w:rPr>
          <w:rFonts w:ascii="Times New Roman" w:hAnsiTheme="minorEastAsia" w:cs="Times New Roman"/>
          <w:sz w:val="24"/>
          <w:szCs w:val="24"/>
        </w:rPr>
        <w:t>学生为中心</w:t>
      </w:r>
      <w:r w:rsidR="007943BF">
        <w:rPr>
          <w:rFonts w:ascii="Times New Roman" w:hAnsi="Times New Roman" w:cs="Times New Roman" w:hint="eastAsia"/>
          <w:sz w:val="24"/>
          <w:szCs w:val="24"/>
        </w:rPr>
        <w:t>”</w:t>
      </w:r>
      <w:r w:rsidRPr="00130783">
        <w:rPr>
          <w:rFonts w:ascii="Times New Roman" w:hAnsiTheme="minorEastAsia" w:cs="Times New Roman"/>
          <w:sz w:val="24"/>
          <w:szCs w:val="24"/>
        </w:rPr>
        <w:t>和</w:t>
      </w:r>
      <w:r w:rsidR="007943BF">
        <w:rPr>
          <w:rFonts w:ascii="Times New Roman" w:hAnsi="Times New Roman" w:cs="Times New Roman" w:hint="eastAsia"/>
          <w:sz w:val="24"/>
          <w:szCs w:val="24"/>
        </w:rPr>
        <w:t>“</w:t>
      </w:r>
      <w:r w:rsidRPr="00130783">
        <w:rPr>
          <w:rFonts w:ascii="Times New Roman" w:hAnsiTheme="minorEastAsia" w:cs="Times New Roman"/>
          <w:sz w:val="24"/>
          <w:szCs w:val="24"/>
        </w:rPr>
        <w:t>自主学习</w:t>
      </w:r>
      <w:r w:rsidR="007943BF">
        <w:rPr>
          <w:rFonts w:ascii="Times New Roman" w:hAnsi="Times New Roman" w:cs="Times New Roman" w:hint="eastAsia"/>
          <w:sz w:val="24"/>
          <w:szCs w:val="24"/>
        </w:rPr>
        <w:t>”</w:t>
      </w:r>
      <w:r w:rsidRPr="00130783">
        <w:rPr>
          <w:rFonts w:ascii="Times New Roman" w:hAnsiTheme="minorEastAsia" w:cs="Times New Roman"/>
          <w:sz w:val="24"/>
          <w:szCs w:val="24"/>
        </w:rPr>
        <w:t>为主要内容的教育方式和教学方法改革，注重批判性思维和终身学习能力的培养，关注沟通与协作意识的养成。</w:t>
      </w:r>
    </w:p>
    <w:p w:rsidR="00C11C8F" w:rsidRPr="00130783" w:rsidRDefault="00C11C8F" w:rsidP="00C11C8F">
      <w:pPr>
        <w:spacing w:line="360" w:lineRule="auto"/>
        <w:ind w:firstLineChars="200" w:firstLine="480"/>
        <w:rPr>
          <w:rFonts w:ascii="Times New Roman" w:hAnsi="Times New Roman" w:cs="Times New Roman"/>
          <w:sz w:val="24"/>
          <w:szCs w:val="24"/>
        </w:rPr>
      </w:pPr>
    </w:p>
    <w:p w:rsidR="00C11C8F" w:rsidRPr="00130783" w:rsidRDefault="00C11C8F"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七、《标准》中明确了哪几方面人员在办学宗旨及目标、教育计划及教育评价方面的重要地位？</w:t>
      </w:r>
    </w:p>
    <w:p w:rsidR="00660E06" w:rsidRPr="00130783" w:rsidRDefault="00C11C8F" w:rsidP="00660E06">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《标准》明确了教师、学生和其他利益方代表的重要地位。</w:t>
      </w:r>
    </w:p>
    <w:p w:rsidR="00C11C8F" w:rsidRPr="00130783" w:rsidRDefault="00C11C8F" w:rsidP="00DB2653">
      <w:pPr>
        <w:spacing w:line="360" w:lineRule="auto"/>
        <w:ind w:firstLineChars="200" w:firstLine="480"/>
        <w:rPr>
          <w:rFonts w:ascii="Times New Roman" w:hAnsi="Times New Roman" w:cs="Times New Roman"/>
          <w:sz w:val="24"/>
          <w:szCs w:val="24"/>
        </w:rPr>
      </w:pPr>
    </w:p>
    <w:p w:rsidR="00040706"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八</w:t>
      </w:r>
      <w:r w:rsidR="00EE0228" w:rsidRPr="00130783">
        <w:rPr>
          <w:rFonts w:ascii="Times New Roman" w:hAnsiTheme="minorEastAsia" w:cs="Times New Roman"/>
          <w:b/>
          <w:sz w:val="24"/>
          <w:szCs w:val="24"/>
        </w:rPr>
        <w:t>、衡量医学院校教育质量的最终标准是什么？</w:t>
      </w:r>
    </w:p>
    <w:p w:rsidR="00660E06" w:rsidRPr="00130783" w:rsidRDefault="00EE0228" w:rsidP="00660E06">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医学毕业生的质量</w:t>
      </w:r>
      <w:r w:rsidR="00C11C8F" w:rsidRPr="00130783">
        <w:rPr>
          <w:rFonts w:ascii="Times New Roman" w:hAnsiTheme="minorEastAsia" w:cs="Times New Roman"/>
          <w:sz w:val="24"/>
          <w:szCs w:val="24"/>
        </w:rPr>
        <w:t>是衡量医学院校教育质量的最终标准</w:t>
      </w:r>
      <w:r w:rsidRPr="00130783">
        <w:rPr>
          <w:rFonts w:ascii="Times New Roman" w:hAnsiTheme="minorEastAsia" w:cs="Times New Roman"/>
          <w:sz w:val="24"/>
          <w:szCs w:val="24"/>
        </w:rPr>
        <w:t>。</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7A00FD"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九</w:t>
      </w:r>
      <w:r w:rsidR="00660E06" w:rsidRPr="00130783">
        <w:rPr>
          <w:rFonts w:ascii="Times New Roman" w:hAnsiTheme="minorEastAsia" w:cs="Times New Roman"/>
          <w:b/>
          <w:sz w:val="24"/>
          <w:szCs w:val="24"/>
        </w:rPr>
        <w:t>、本科临床医学专业教育的目标是什么？</w:t>
      </w:r>
    </w:p>
    <w:p w:rsidR="00660E06" w:rsidRPr="00130783" w:rsidRDefault="007A00FD" w:rsidP="00660E06">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培养具有初步临床能力、终身学习能力和良好职业素质的医学毕业生。</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660E06" w:rsidRPr="00130783" w:rsidRDefault="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十</w:t>
      </w:r>
      <w:r w:rsidR="00660E06" w:rsidRPr="00130783">
        <w:rPr>
          <w:rFonts w:ascii="Times New Roman" w:hAnsiTheme="minorEastAsia" w:cs="Times New Roman"/>
          <w:b/>
          <w:sz w:val="24"/>
          <w:szCs w:val="24"/>
        </w:rPr>
        <w:t>、医学教育的目的是什么？</w:t>
      </w:r>
    </w:p>
    <w:p w:rsidR="00FA575F" w:rsidRPr="00130783" w:rsidRDefault="00AB50A9">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lastRenderedPageBreak/>
        <w:t>为社会提供优质的医药卫生人力资源。加强医学教育质量保证工作，是培养高质量人才、为人民提供更好的卫生保健服务和构建以人为本的和谐社会的需要。</w:t>
      </w:r>
    </w:p>
    <w:p w:rsidR="00130783" w:rsidRPr="00130783" w:rsidRDefault="00130783" w:rsidP="00130783">
      <w:pPr>
        <w:rPr>
          <w:rFonts w:ascii="Times New Roman" w:hAnsi="Times New Roman" w:cs="Times New Roman"/>
        </w:rPr>
      </w:pPr>
    </w:p>
    <w:p w:rsidR="009A0607" w:rsidRDefault="009A0607">
      <w:pPr>
        <w:widowControl/>
        <w:jc w:val="left"/>
        <w:rPr>
          <w:rFonts w:ascii="Times New Roman" w:hAnsiTheme="minorEastAsia" w:cs="Times New Roman"/>
          <w:b/>
          <w:sz w:val="24"/>
          <w:szCs w:val="24"/>
        </w:rPr>
      </w:pPr>
      <w:r>
        <w:rPr>
          <w:rFonts w:ascii="Times New Roman" w:hAnsiTheme="minorEastAsia" w:cs="Times New Roman"/>
          <w:b/>
          <w:sz w:val="24"/>
          <w:szCs w:val="24"/>
        </w:rPr>
        <w:br w:type="page"/>
      </w:r>
    </w:p>
    <w:p w:rsidR="00130783" w:rsidRDefault="00130783">
      <w:pPr>
        <w:widowControl/>
        <w:jc w:val="left"/>
        <w:rPr>
          <w:rFonts w:ascii="Times New Roman" w:hAnsiTheme="minorEastAsia" w:cs="Times New Roman"/>
          <w:b/>
          <w:sz w:val="24"/>
          <w:szCs w:val="24"/>
        </w:rPr>
      </w:pPr>
    </w:p>
    <w:p w:rsidR="00130783" w:rsidRPr="00130783" w:rsidRDefault="00130783" w:rsidP="00130783">
      <w:pPr>
        <w:spacing w:line="360" w:lineRule="auto"/>
        <w:jc w:val="center"/>
        <w:rPr>
          <w:rFonts w:ascii="Times New Roman" w:hAnsi="Times New Roman" w:cs="Times New Roman"/>
          <w:b/>
          <w:sz w:val="24"/>
          <w:szCs w:val="24"/>
        </w:rPr>
      </w:pPr>
      <w:r w:rsidRPr="00130783">
        <w:rPr>
          <w:rFonts w:ascii="Times New Roman" w:hAnsiTheme="minorEastAsia" w:cs="Times New Roman"/>
          <w:b/>
          <w:sz w:val="24"/>
          <w:szCs w:val="24"/>
        </w:rPr>
        <w:t>医学教育知识</w:t>
      </w:r>
      <w:r w:rsidRPr="00130783">
        <w:rPr>
          <w:rFonts w:ascii="Times New Roman" w:hAnsi="Times New Roman" w:cs="Times New Roman"/>
          <w:b/>
          <w:sz w:val="24"/>
          <w:szCs w:val="24"/>
        </w:rPr>
        <w:t>10</w:t>
      </w:r>
      <w:r w:rsidRPr="00130783">
        <w:rPr>
          <w:rFonts w:ascii="Times New Roman" w:hAnsiTheme="minorEastAsia" w:cs="Times New Roman"/>
          <w:b/>
          <w:sz w:val="24"/>
          <w:szCs w:val="24"/>
        </w:rPr>
        <w:t>问</w:t>
      </w:r>
    </w:p>
    <w:p w:rsidR="003920AD" w:rsidRDefault="003920AD" w:rsidP="00130783">
      <w:pPr>
        <w:spacing w:line="360" w:lineRule="auto"/>
        <w:rPr>
          <w:rFonts w:ascii="Times New Roman" w:hAnsiTheme="minorEastAsia" w:cs="Times New Roman"/>
          <w:b/>
          <w:sz w:val="24"/>
          <w:szCs w:val="24"/>
        </w:rPr>
      </w:pPr>
    </w:p>
    <w:p w:rsidR="009B7B7C" w:rsidRDefault="009B7B7C" w:rsidP="00130783">
      <w:pPr>
        <w:spacing w:line="360" w:lineRule="auto"/>
        <w:rPr>
          <w:rFonts w:ascii="Times New Roman" w:hAnsiTheme="minorEastAsia" w:cs="Times New Roman"/>
          <w:b/>
          <w:sz w:val="24"/>
          <w:szCs w:val="24"/>
        </w:rPr>
      </w:pPr>
      <w:r>
        <w:rPr>
          <w:rFonts w:ascii="Times New Roman" w:hAnsiTheme="minorEastAsia" w:cs="Times New Roman" w:hint="eastAsia"/>
          <w:b/>
          <w:sz w:val="24"/>
          <w:szCs w:val="24"/>
        </w:rPr>
        <w:t>一、医学教育的内涵是什么？</w:t>
      </w:r>
    </w:p>
    <w:p w:rsidR="002975D6" w:rsidRPr="009B7B7C" w:rsidRDefault="009B7B7C" w:rsidP="009B7B7C">
      <w:pPr>
        <w:tabs>
          <w:tab w:val="num" w:pos="720"/>
        </w:tabs>
        <w:spacing w:line="360" w:lineRule="auto"/>
        <w:ind w:firstLineChars="200" w:firstLine="480"/>
        <w:rPr>
          <w:rFonts w:ascii="Times New Roman" w:hAnsiTheme="minorEastAsia" w:cs="Times New Roman"/>
          <w:sz w:val="24"/>
          <w:szCs w:val="24"/>
        </w:rPr>
      </w:pPr>
      <w:r w:rsidRPr="009B7B7C">
        <w:rPr>
          <w:rFonts w:ascii="Times New Roman" w:hAnsiTheme="minorEastAsia" w:cs="Times New Roman" w:hint="eastAsia"/>
          <w:sz w:val="24"/>
          <w:szCs w:val="24"/>
        </w:rPr>
        <w:t>医学教育是一个教、学和培训的过程，在此过程中知识、经验、技能、品质、责任和价值观不断进行整合，使学生能够独立行医。</w:t>
      </w:r>
    </w:p>
    <w:p w:rsidR="009B7B7C" w:rsidRPr="009B7B7C" w:rsidRDefault="009B7B7C" w:rsidP="00130783">
      <w:pPr>
        <w:spacing w:line="360" w:lineRule="auto"/>
        <w:rPr>
          <w:rFonts w:ascii="Times New Roman" w:hAnsiTheme="minorEastAsia" w:cs="Times New Roman"/>
          <w:b/>
          <w:sz w:val="24"/>
          <w:szCs w:val="24"/>
        </w:rPr>
      </w:pPr>
    </w:p>
    <w:p w:rsidR="003920AD" w:rsidRPr="00123725" w:rsidRDefault="00AC0936" w:rsidP="00123725">
      <w:pPr>
        <w:spacing w:line="360" w:lineRule="auto"/>
        <w:rPr>
          <w:rFonts w:ascii="Times New Roman" w:hAnsiTheme="minorEastAsia" w:cs="Times New Roman"/>
          <w:b/>
          <w:sz w:val="24"/>
          <w:szCs w:val="24"/>
        </w:rPr>
      </w:pPr>
      <w:r>
        <w:rPr>
          <w:rFonts w:ascii="Times New Roman" w:hAnsiTheme="minorEastAsia" w:cs="Times New Roman" w:hint="eastAsia"/>
          <w:b/>
          <w:sz w:val="24"/>
          <w:szCs w:val="24"/>
        </w:rPr>
        <w:t>二</w:t>
      </w:r>
      <w:r w:rsidR="00123725" w:rsidRPr="00123725">
        <w:rPr>
          <w:rFonts w:ascii="Times New Roman" w:hAnsiTheme="minorEastAsia" w:cs="Times New Roman" w:hint="eastAsia"/>
          <w:b/>
          <w:sz w:val="24"/>
          <w:szCs w:val="24"/>
        </w:rPr>
        <w:t>、</w:t>
      </w:r>
      <w:r w:rsidR="003920AD" w:rsidRPr="00123725">
        <w:rPr>
          <w:rFonts w:ascii="Times New Roman" w:hAnsiTheme="minorEastAsia" w:cs="Times New Roman" w:hint="eastAsia"/>
          <w:b/>
          <w:sz w:val="24"/>
          <w:szCs w:val="24"/>
        </w:rPr>
        <w:t>医学教育认证中</w:t>
      </w:r>
      <w:r w:rsidR="00123725">
        <w:rPr>
          <w:rFonts w:ascii="Times New Roman" w:hAnsiTheme="minorEastAsia" w:cs="Times New Roman" w:hint="eastAsia"/>
          <w:b/>
          <w:sz w:val="24"/>
          <w:szCs w:val="24"/>
        </w:rPr>
        <w:t>依据</w:t>
      </w:r>
      <w:r w:rsidR="003920AD" w:rsidRPr="00123725">
        <w:rPr>
          <w:rFonts w:ascii="Times New Roman" w:hAnsiTheme="minorEastAsia" w:cs="Times New Roman" w:hint="eastAsia"/>
          <w:b/>
          <w:sz w:val="24"/>
          <w:szCs w:val="24"/>
        </w:rPr>
        <w:t>的两个标准是什么？</w:t>
      </w:r>
    </w:p>
    <w:p w:rsidR="00123725" w:rsidRDefault="00123725" w:rsidP="003920AD">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sidRPr="003920AD">
        <w:rPr>
          <w:rFonts w:ascii="Times New Roman" w:hAnsiTheme="minorEastAsia" w:cs="Times New Roman" w:hint="eastAsia"/>
          <w:sz w:val="24"/>
          <w:szCs w:val="24"/>
        </w:rPr>
        <w:t>国际</w:t>
      </w:r>
      <w:r w:rsidR="003920AD" w:rsidRPr="003920AD">
        <w:rPr>
          <w:rFonts w:ascii="Times New Roman" w:hAnsiTheme="minorEastAsia" w:cs="Times New Roman" w:hint="eastAsia"/>
          <w:sz w:val="24"/>
          <w:szCs w:val="24"/>
        </w:rPr>
        <w:t>医学教育标准</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和</w:t>
      </w:r>
      <w:r>
        <w:rPr>
          <w:rFonts w:ascii="Times New Roman" w:hAnsiTheme="minorEastAsia" w:cs="Times New Roman" w:hint="eastAsia"/>
          <w:sz w:val="24"/>
          <w:szCs w:val="24"/>
        </w:rPr>
        <w:t>《</w:t>
      </w:r>
      <w:r w:rsidRPr="003920AD">
        <w:rPr>
          <w:rFonts w:ascii="Times New Roman" w:hAnsiTheme="minorEastAsia" w:cs="Times New Roman" w:hint="eastAsia"/>
          <w:sz w:val="24"/>
          <w:szCs w:val="24"/>
        </w:rPr>
        <w:t>中国</w:t>
      </w:r>
      <w:r w:rsidR="003920AD" w:rsidRPr="003920AD">
        <w:rPr>
          <w:rFonts w:ascii="Times New Roman" w:hAnsiTheme="minorEastAsia" w:cs="Times New Roman" w:hint="eastAsia"/>
          <w:sz w:val="24"/>
          <w:szCs w:val="24"/>
        </w:rPr>
        <w:t>本科医学教育标准</w:t>
      </w:r>
      <w:r w:rsidR="009A0607" w:rsidRPr="00130783">
        <w:rPr>
          <w:rFonts w:ascii="Times New Roman" w:hAnsi="Times New Roman" w:cs="Times New Roman"/>
          <w:b/>
          <w:sz w:val="24"/>
          <w:szCs w:val="24"/>
        </w:rPr>
        <w:t>—</w:t>
      </w:r>
      <w:r w:rsidR="007025A8">
        <w:rPr>
          <w:rFonts w:ascii="Times New Roman" w:hAnsiTheme="minorEastAsia" w:cs="Times New Roman" w:hint="eastAsia"/>
          <w:sz w:val="24"/>
          <w:szCs w:val="24"/>
        </w:rPr>
        <w:t>临床医学专业（试行）</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w:t>
      </w:r>
    </w:p>
    <w:p w:rsidR="00123725" w:rsidRDefault="00123725" w:rsidP="003920AD">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sidRPr="003920AD">
        <w:rPr>
          <w:rFonts w:ascii="Times New Roman" w:hAnsiTheme="minorEastAsia" w:cs="Times New Roman" w:hint="eastAsia"/>
          <w:sz w:val="24"/>
          <w:szCs w:val="24"/>
        </w:rPr>
        <w:t>国际</w:t>
      </w:r>
      <w:r w:rsidR="003920AD" w:rsidRPr="003920AD">
        <w:rPr>
          <w:rFonts w:ascii="Times New Roman" w:hAnsiTheme="minorEastAsia" w:cs="Times New Roman" w:hint="eastAsia"/>
          <w:sz w:val="24"/>
          <w:szCs w:val="24"/>
        </w:rPr>
        <w:t>医学教育标准</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是世界医学教育联合会</w:t>
      </w:r>
      <w:r>
        <w:rPr>
          <w:rFonts w:ascii="Times New Roman" w:hAnsiTheme="minorEastAsia" w:cs="Times New Roman" w:hint="eastAsia"/>
          <w:sz w:val="24"/>
          <w:szCs w:val="24"/>
        </w:rPr>
        <w:t>（</w:t>
      </w:r>
      <w:r w:rsidR="00AC4EE9" w:rsidRPr="00130783">
        <w:rPr>
          <w:rFonts w:ascii="Times New Roman" w:hAnsi="Times New Roman" w:cs="Times New Roman"/>
          <w:sz w:val="24"/>
          <w:szCs w:val="24"/>
        </w:rPr>
        <w:t>World Federation for Medical Education</w:t>
      </w:r>
      <w:r w:rsidR="00AC4EE9">
        <w:rPr>
          <w:rFonts w:ascii="Times New Roman" w:hAnsiTheme="minorEastAsia" w:cs="Times New Roman" w:hint="eastAsia"/>
          <w:sz w:val="24"/>
          <w:szCs w:val="24"/>
        </w:rPr>
        <w:t>，</w:t>
      </w:r>
      <w:r>
        <w:rPr>
          <w:rFonts w:ascii="Times New Roman" w:hAnsiTheme="minorEastAsia" w:cs="Times New Roman" w:hint="eastAsia"/>
          <w:sz w:val="24"/>
          <w:szCs w:val="24"/>
        </w:rPr>
        <w:t>WFME</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、世界卫生组织</w:t>
      </w:r>
      <w:r>
        <w:rPr>
          <w:rFonts w:ascii="Times New Roman" w:hAnsiTheme="minorEastAsia" w:cs="Times New Roman" w:hint="eastAsia"/>
          <w:sz w:val="24"/>
          <w:szCs w:val="24"/>
        </w:rPr>
        <w:t>（</w:t>
      </w:r>
      <w:r>
        <w:rPr>
          <w:rFonts w:ascii="Times New Roman" w:hAnsiTheme="minorEastAsia" w:cs="Times New Roman" w:hint="eastAsia"/>
          <w:sz w:val="24"/>
          <w:szCs w:val="24"/>
        </w:rPr>
        <w:t>WHO</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西太平洋地区医学教育协会和国际医学教育委员会等医学教育组织和研究机构，从不同角度制定的全球本科医学教育的基本要求和国际医学教育标准。</w:t>
      </w:r>
    </w:p>
    <w:p w:rsidR="003920AD" w:rsidRPr="003920AD" w:rsidRDefault="003920AD" w:rsidP="003920AD">
      <w:pPr>
        <w:spacing w:line="360" w:lineRule="auto"/>
        <w:ind w:firstLineChars="200" w:firstLine="480"/>
        <w:rPr>
          <w:rFonts w:ascii="Times New Roman" w:hAnsiTheme="minorEastAsia" w:cs="Times New Roman"/>
          <w:sz w:val="24"/>
          <w:szCs w:val="24"/>
        </w:rPr>
      </w:pPr>
      <w:r w:rsidRPr="003920AD">
        <w:rPr>
          <w:rFonts w:ascii="Times New Roman" w:hAnsiTheme="minorEastAsia" w:cs="Times New Roman" w:hint="eastAsia"/>
          <w:sz w:val="24"/>
          <w:szCs w:val="24"/>
        </w:rPr>
        <w:t>《中国本科医学教育标准</w:t>
      </w:r>
      <w:r w:rsidR="009A0607" w:rsidRPr="00130783">
        <w:rPr>
          <w:rFonts w:ascii="Times New Roman" w:hAnsi="Times New Roman" w:cs="Times New Roman"/>
          <w:b/>
          <w:sz w:val="24"/>
          <w:szCs w:val="24"/>
        </w:rPr>
        <w:t>—</w:t>
      </w:r>
      <w:r w:rsidR="007025A8">
        <w:rPr>
          <w:rFonts w:ascii="Times New Roman" w:hAnsiTheme="minorEastAsia" w:cs="Times New Roman" w:hint="eastAsia"/>
          <w:sz w:val="24"/>
          <w:szCs w:val="24"/>
        </w:rPr>
        <w:t>临床医学专业（试行）</w:t>
      </w:r>
      <w:r w:rsidRPr="003920AD">
        <w:rPr>
          <w:rFonts w:ascii="Times New Roman" w:hAnsiTheme="minorEastAsia" w:cs="Times New Roman" w:hint="eastAsia"/>
          <w:sz w:val="24"/>
          <w:szCs w:val="24"/>
        </w:rPr>
        <w:t>》是按照国际医学教育标准制定的医学专业认证体系，规定了中国大陆地区所有本科医学院校都必须达到的各项教育要求，</w:t>
      </w:r>
      <w:r w:rsidRPr="003920AD">
        <w:rPr>
          <w:rFonts w:ascii="Times New Roman" w:hAnsiTheme="minorEastAsia" w:cs="Times New Roman" w:hint="eastAsia"/>
          <w:sz w:val="24"/>
          <w:szCs w:val="24"/>
        </w:rPr>
        <w:t>2008</w:t>
      </w:r>
      <w:r w:rsidRPr="003920AD">
        <w:rPr>
          <w:rFonts w:ascii="Times New Roman" w:hAnsiTheme="minorEastAsia" w:cs="Times New Roman" w:hint="eastAsia"/>
          <w:sz w:val="24"/>
          <w:szCs w:val="24"/>
        </w:rPr>
        <w:t>年</w:t>
      </w:r>
      <w:r w:rsidRPr="003920AD">
        <w:rPr>
          <w:rFonts w:ascii="Times New Roman" w:hAnsiTheme="minorEastAsia" w:cs="Times New Roman" w:hint="eastAsia"/>
          <w:sz w:val="24"/>
          <w:szCs w:val="24"/>
        </w:rPr>
        <w:t>9</w:t>
      </w:r>
      <w:r w:rsidRPr="003920AD">
        <w:rPr>
          <w:rFonts w:ascii="Times New Roman" w:hAnsiTheme="minorEastAsia" w:cs="Times New Roman" w:hint="eastAsia"/>
          <w:sz w:val="24"/>
          <w:szCs w:val="24"/>
        </w:rPr>
        <w:t>月在教育部、卫生部召开的全国医学教育工作会上公布。</w:t>
      </w:r>
    </w:p>
    <w:p w:rsidR="003920AD" w:rsidRPr="003920AD" w:rsidRDefault="003920AD" w:rsidP="00130783">
      <w:pPr>
        <w:spacing w:line="360" w:lineRule="auto"/>
        <w:rPr>
          <w:rFonts w:ascii="Times New Roman" w:hAnsiTheme="minorEastAsia" w:cs="Times New Roman"/>
          <w:b/>
          <w:sz w:val="24"/>
          <w:szCs w:val="24"/>
        </w:rPr>
      </w:pPr>
    </w:p>
    <w:p w:rsidR="00130783" w:rsidRPr="00130783" w:rsidRDefault="00AC0936"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三</w:t>
      </w:r>
      <w:r w:rsidR="00130783" w:rsidRPr="00130783">
        <w:rPr>
          <w:rFonts w:ascii="Times New Roman" w:hAnsiTheme="minorEastAsia" w:cs="Times New Roman"/>
          <w:b/>
          <w:sz w:val="24"/>
          <w:szCs w:val="24"/>
        </w:rPr>
        <w:t>、《</w:t>
      </w:r>
      <w:r w:rsidR="00123725" w:rsidRPr="00130783">
        <w:rPr>
          <w:rFonts w:ascii="Times New Roman" w:hAnsiTheme="minorEastAsia" w:cs="Times New Roman"/>
          <w:b/>
          <w:sz w:val="24"/>
          <w:szCs w:val="24"/>
        </w:rPr>
        <w:t>国际</w:t>
      </w:r>
      <w:r w:rsidR="00130783" w:rsidRPr="00130783">
        <w:rPr>
          <w:rFonts w:ascii="Times New Roman" w:hAnsiTheme="minorEastAsia" w:cs="Times New Roman"/>
          <w:b/>
          <w:sz w:val="24"/>
          <w:szCs w:val="24"/>
        </w:rPr>
        <w:t>医学教育标准》的主要内容是什么？</w:t>
      </w:r>
    </w:p>
    <w:p w:rsidR="00130783" w:rsidRDefault="00430B10" w:rsidP="00130783">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包括</w:t>
      </w:r>
      <w:r w:rsidR="00130783" w:rsidRPr="00130783">
        <w:rPr>
          <w:rFonts w:ascii="Times New Roman" w:hAnsi="Times New Roman" w:cs="Times New Roman"/>
          <w:sz w:val="24"/>
          <w:szCs w:val="24"/>
        </w:rPr>
        <w:t>9</w:t>
      </w:r>
      <w:r w:rsidR="00130783" w:rsidRPr="00130783">
        <w:rPr>
          <w:rFonts w:ascii="Times New Roman" w:hAnsiTheme="minorEastAsia" w:cs="Times New Roman"/>
          <w:sz w:val="24"/>
          <w:szCs w:val="24"/>
        </w:rPr>
        <w:t>大领域共计</w:t>
      </w:r>
      <w:r w:rsidR="00130783" w:rsidRPr="00130783">
        <w:rPr>
          <w:rFonts w:ascii="Times New Roman" w:hAnsi="Times New Roman" w:cs="Times New Roman"/>
          <w:sz w:val="24"/>
          <w:szCs w:val="24"/>
        </w:rPr>
        <w:t>36</w:t>
      </w:r>
      <w:r w:rsidR="00130783" w:rsidRPr="00130783">
        <w:rPr>
          <w:rFonts w:ascii="Times New Roman" w:hAnsiTheme="minorEastAsia" w:cs="Times New Roman"/>
          <w:sz w:val="24"/>
          <w:szCs w:val="24"/>
        </w:rPr>
        <w:t>个亚领域</w:t>
      </w:r>
      <w:r>
        <w:rPr>
          <w:rFonts w:ascii="Times New Roman" w:hAnsiTheme="minorEastAsia" w:cs="Times New Roman" w:hint="eastAsia"/>
          <w:sz w:val="24"/>
          <w:szCs w:val="24"/>
        </w:rPr>
        <w:t>的标准要求</w:t>
      </w:r>
      <w:r w:rsidR="00130783" w:rsidRPr="00130783">
        <w:rPr>
          <w:rFonts w:ascii="Times New Roman" w:hAnsiTheme="minorEastAsia" w:cs="Times New Roman"/>
          <w:sz w:val="24"/>
          <w:szCs w:val="24"/>
        </w:rPr>
        <w:t>。</w:t>
      </w:r>
      <w:r w:rsidR="0001510F">
        <w:rPr>
          <w:rFonts w:ascii="Times New Roman" w:hAnsiTheme="minorEastAsia" w:cs="Times New Roman" w:hint="eastAsia"/>
          <w:sz w:val="24"/>
          <w:szCs w:val="24"/>
        </w:rPr>
        <w:t>具体</w:t>
      </w:r>
      <w:r w:rsidR="00130783" w:rsidRPr="00130783">
        <w:rPr>
          <w:rFonts w:ascii="Times New Roman" w:hAnsiTheme="minorEastAsia" w:cs="Times New Roman"/>
          <w:sz w:val="24"/>
          <w:szCs w:val="24"/>
        </w:rPr>
        <w:t>包括</w:t>
      </w:r>
      <w:r w:rsidR="0001510F">
        <w:rPr>
          <w:rFonts w:ascii="Times New Roman" w:hAnsiTheme="minorEastAsia" w:cs="Times New Roman" w:hint="eastAsia"/>
          <w:sz w:val="24"/>
          <w:szCs w:val="24"/>
        </w:rPr>
        <w:t>：</w:t>
      </w:r>
      <w:r w:rsidR="00130783" w:rsidRPr="00130783">
        <w:rPr>
          <w:rFonts w:ascii="Times New Roman" w:hAnsiTheme="minorEastAsia" w:cs="Times New Roman"/>
          <w:sz w:val="24"/>
          <w:szCs w:val="24"/>
        </w:rPr>
        <w:t>（</w:t>
      </w:r>
      <w:r w:rsidR="00130783" w:rsidRPr="00130783">
        <w:rPr>
          <w:rFonts w:ascii="Times New Roman" w:hAnsi="Times New Roman" w:cs="Times New Roman"/>
          <w:sz w:val="24"/>
          <w:szCs w:val="24"/>
        </w:rPr>
        <w:t>1</w:t>
      </w:r>
      <w:r w:rsidR="00130783" w:rsidRPr="00130783">
        <w:rPr>
          <w:rFonts w:ascii="Times New Roman" w:hAnsiTheme="minorEastAsia" w:cs="Times New Roman"/>
          <w:sz w:val="24"/>
          <w:szCs w:val="24"/>
        </w:rPr>
        <w:t>）宗旨及目标，含</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2</w:t>
      </w:r>
      <w:r w:rsidR="00130783" w:rsidRPr="00130783">
        <w:rPr>
          <w:rFonts w:ascii="Times New Roman" w:hAnsiTheme="minorEastAsia" w:cs="Times New Roman"/>
          <w:sz w:val="24"/>
          <w:szCs w:val="24"/>
        </w:rPr>
        <w:t>）教育计划，含</w:t>
      </w:r>
      <w:r w:rsidR="00130783" w:rsidRPr="00130783">
        <w:rPr>
          <w:rFonts w:ascii="Times New Roman" w:hAnsi="Times New Roman" w:cs="Times New Roman"/>
          <w:sz w:val="24"/>
          <w:szCs w:val="24"/>
        </w:rPr>
        <w:t>8</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3</w:t>
      </w:r>
      <w:r w:rsidR="00130783" w:rsidRPr="00130783">
        <w:rPr>
          <w:rFonts w:ascii="Times New Roman" w:hAnsiTheme="minorEastAsia" w:cs="Times New Roman"/>
          <w:sz w:val="24"/>
          <w:szCs w:val="24"/>
        </w:rPr>
        <w:t>）学生考核，含</w:t>
      </w:r>
      <w:r w:rsidR="00130783" w:rsidRPr="00130783">
        <w:rPr>
          <w:rFonts w:ascii="Times New Roman" w:hAnsi="Times New Roman" w:cs="Times New Roman"/>
          <w:sz w:val="24"/>
          <w:szCs w:val="24"/>
        </w:rPr>
        <w:t>2</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）学生，含</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5</w:t>
      </w:r>
      <w:r w:rsidR="00130783" w:rsidRPr="00130783">
        <w:rPr>
          <w:rFonts w:ascii="Times New Roman" w:hAnsiTheme="minorEastAsia" w:cs="Times New Roman"/>
          <w:sz w:val="24"/>
          <w:szCs w:val="24"/>
        </w:rPr>
        <w:t>）教学人员</w:t>
      </w:r>
      <w:r w:rsidR="00130783" w:rsidRPr="00130783">
        <w:rPr>
          <w:rFonts w:ascii="Times New Roman" w:hAnsi="Times New Roman" w:cs="Times New Roman"/>
          <w:sz w:val="24"/>
          <w:szCs w:val="24"/>
        </w:rPr>
        <w:t>/</w:t>
      </w:r>
      <w:r w:rsidR="00130783" w:rsidRPr="00130783">
        <w:rPr>
          <w:rFonts w:ascii="Times New Roman" w:hAnsiTheme="minorEastAsia" w:cs="Times New Roman"/>
          <w:sz w:val="24"/>
          <w:szCs w:val="24"/>
        </w:rPr>
        <w:t>考核，含</w:t>
      </w:r>
      <w:r w:rsidR="00130783" w:rsidRPr="00130783">
        <w:rPr>
          <w:rFonts w:ascii="Times New Roman" w:hAnsi="Times New Roman" w:cs="Times New Roman"/>
          <w:sz w:val="24"/>
          <w:szCs w:val="24"/>
        </w:rPr>
        <w:t>2</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6</w:t>
      </w:r>
      <w:r w:rsidR="00130783" w:rsidRPr="00130783">
        <w:rPr>
          <w:rFonts w:ascii="Times New Roman" w:hAnsiTheme="minorEastAsia" w:cs="Times New Roman"/>
          <w:sz w:val="24"/>
          <w:szCs w:val="24"/>
        </w:rPr>
        <w:t>）教育资源，含</w:t>
      </w:r>
      <w:r w:rsidR="00130783" w:rsidRPr="00130783">
        <w:rPr>
          <w:rFonts w:ascii="Times New Roman" w:hAnsi="Times New Roman" w:cs="Times New Roman"/>
          <w:sz w:val="24"/>
          <w:szCs w:val="24"/>
        </w:rPr>
        <w:t>6</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7</w:t>
      </w:r>
      <w:r w:rsidR="00130783" w:rsidRPr="00130783">
        <w:rPr>
          <w:rFonts w:ascii="Times New Roman" w:hAnsiTheme="minorEastAsia" w:cs="Times New Roman"/>
          <w:sz w:val="24"/>
          <w:szCs w:val="24"/>
        </w:rPr>
        <w:t>）教育计划评估，含</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8</w:t>
      </w:r>
      <w:r w:rsidR="00130783" w:rsidRPr="00130783">
        <w:rPr>
          <w:rFonts w:ascii="Times New Roman" w:hAnsiTheme="minorEastAsia" w:cs="Times New Roman"/>
          <w:sz w:val="24"/>
          <w:szCs w:val="24"/>
        </w:rPr>
        <w:t>）管理和行政，含</w:t>
      </w:r>
      <w:r w:rsidR="00130783" w:rsidRPr="00130783">
        <w:rPr>
          <w:rFonts w:ascii="Times New Roman" w:hAnsi="Times New Roman" w:cs="Times New Roman"/>
          <w:sz w:val="24"/>
          <w:szCs w:val="24"/>
        </w:rPr>
        <w:t>5</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9</w:t>
      </w:r>
      <w:r w:rsidR="00130783" w:rsidRPr="00130783">
        <w:rPr>
          <w:rFonts w:ascii="Times New Roman" w:hAnsiTheme="minorEastAsia" w:cs="Times New Roman"/>
          <w:sz w:val="24"/>
          <w:szCs w:val="24"/>
        </w:rPr>
        <w:t>）持续更新。</w:t>
      </w:r>
    </w:p>
    <w:p w:rsidR="00CE5C5C" w:rsidRDefault="00CE5C5C" w:rsidP="00CE5C5C">
      <w:pPr>
        <w:spacing w:line="360" w:lineRule="auto"/>
        <w:rPr>
          <w:rFonts w:ascii="Times New Roman" w:hAnsiTheme="minorEastAsia" w:cs="Times New Roman"/>
          <w:sz w:val="24"/>
          <w:szCs w:val="24"/>
        </w:rPr>
      </w:pPr>
    </w:p>
    <w:p w:rsidR="00CE5C5C" w:rsidRPr="00123725" w:rsidRDefault="00AC0936" w:rsidP="00CE5C5C">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四</w:t>
      </w:r>
      <w:r w:rsidR="00CE5C5C" w:rsidRPr="00123725">
        <w:rPr>
          <w:rFonts w:ascii="Times New Roman" w:hAnsiTheme="minorEastAsia" w:cs="Times New Roman" w:hint="eastAsia"/>
          <w:b/>
          <w:sz w:val="24"/>
          <w:szCs w:val="24"/>
        </w:rPr>
        <w:t>、如何理解本科《</w:t>
      </w:r>
      <w:r w:rsidR="00123725" w:rsidRPr="00123725">
        <w:rPr>
          <w:rFonts w:ascii="Times New Roman" w:hAnsiTheme="minorEastAsia" w:cs="Times New Roman" w:hint="eastAsia"/>
          <w:b/>
          <w:sz w:val="24"/>
          <w:szCs w:val="24"/>
        </w:rPr>
        <w:t>国际</w:t>
      </w:r>
      <w:r w:rsidR="00CE5C5C" w:rsidRPr="00123725">
        <w:rPr>
          <w:rFonts w:ascii="Times New Roman" w:hAnsiTheme="minorEastAsia" w:cs="Times New Roman" w:hint="eastAsia"/>
          <w:b/>
          <w:sz w:val="24"/>
          <w:szCs w:val="24"/>
        </w:rPr>
        <w:t>医学教育标准》？</w:t>
      </w:r>
    </w:p>
    <w:p w:rsidR="00CE5C5C" w:rsidRPr="00CE5C5C" w:rsidRDefault="00CE5C5C" w:rsidP="00D7290C">
      <w:pPr>
        <w:spacing w:line="360" w:lineRule="auto"/>
        <w:ind w:firstLineChars="200" w:firstLine="480"/>
        <w:rPr>
          <w:rFonts w:ascii="Times New Roman" w:hAnsiTheme="minorEastAsia" w:cs="Times New Roman"/>
          <w:sz w:val="24"/>
          <w:szCs w:val="24"/>
        </w:rPr>
      </w:pPr>
      <w:r w:rsidRPr="00CE5C5C">
        <w:rPr>
          <w:rFonts w:ascii="Times New Roman" w:hAnsiTheme="minorEastAsia" w:cs="Times New Roman" w:hint="eastAsia"/>
          <w:sz w:val="24"/>
          <w:szCs w:val="24"/>
        </w:rPr>
        <w:t>这是一套贯穿医学本科教育，并带有使用指标的标准，分为</w:t>
      </w:r>
      <w:r w:rsidR="007724E9">
        <w:rPr>
          <w:rFonts w:ascii="Times New Roman" w:hAnsiTheme="minorEastAsia" w:cs="Times New Roman" w:hint="eastAsia"/>
          <w:sz w:val="24"/>
          <w:szCs w:val="24"/>
        </w:rPr>
        <w:t>9</w:t>
      </w:r>
      <w:r w:rsidRPr="00CE5C5C">
        <w:rPr>
          <w:rFonts w:ascii="Times New Roman" w:hAnsiTheme="minorEastAsia" w:cs="Times New Roman" w:hint="eastAsia"/>
          <w:sz w:val="24"/>
          <w:szCs w:val="24"/>
        </w:rPr>
        <w:t>大领域</w:t>
      </w:r>
      <w:bookmarkStart w:id="5" w:name="_GoBack"/>
      <w:bookmarkEnd w:id="5"/>
      <w:r w:rsidRPr="00CE5C5C">
        <w:rPr>
          <w:rFonts w:ascii="Times New Roman" w:hAnsiTheme="minorEastAsia" w:cs="Times New Roman" w:hint="eastAsia"/>
          <w:sz w:val="24"/>
          <w:szCs w:val="24"/>
        </w:rPr>
        <w:t>36</w:t>
      </w:r>
      <w:r w:rsidRPr="00CE5C5C">
        <w:rPr>
          <w:rFonts w:ascii="Times New Roman" w:hAnsiTheme="minorEastAsia" w:cs="Times New Roman" w:hint="eastAsia"/>
          <w:sz w:val="24"/>
          <w:szCs w:val="24"/>
        </w:rPr>
        <w:t>个亚领域。每个亚领域</w:t>
      </w:r>
      <w:r w:rsidR="00D7290C">
        <w:rPr>
          <w:rFonts w:ascii="Times New Roman" w:hAnsiTheme="minorEastAsia" w:cs="Times New Roman" w:hint="eastAsia"/>
          <w:sz w:val="24"/>
          <w:szCs w:val="24"/>
        </w:rPr>
        <w:t>可</w:t>
      </w:r>
      <w:r w:rsidRPr="00CE5C5C">
        <w:rPr>
          <w:rFonts w:ascii="Times New Roman" w:hAnsiTheme="minorEastAsia" w:cs="Times New Roman" w:hint="eastAsia"/>
          <w:sz w:val="24"/>
          <w:szCs w:val="24"/>
        </w:rPr>
        <w:t>分为基本标准和高质量标准</w:t>
      </w:r>
      <w:r w:rsidR="00D7290C">
        <w:rPr>
          <w:rFonts w:ascii="Times New Roman" w:hAnsiTheme="minorEastAsia" w:cs="Times New Roman" w:hint="eastAsia"/>
          <w:sz w:val="24"/>
          <w:szCs w:val="24"/>
        </w:rPr>
        <w:t>。基本</w:t>
      </w:r>
      <w:r w:rsidRPr="00CE5C5C">
        <w:rPr>
          <w:rFonts w:ascii="Times New Roman" w:hAnsiTheme="minorEastAsia" w:cs="Times New Roman" w:hint="eastAsia"/>
          <w:sz w:val="24"/>
          <w:szCs w:val="24"/>
        </w:rPr>
        <w:t>标准是每所医学院必须达到的基本水平，在评估过程中必须展示出来；高质量标准是医学院校在人才培养中应该努力达到的质量发展标准，表示该标准与国际公认的最佳医学院和本科</w:t>
      </w:r>
      <w:r w:rsidRPr="00CE5C5C">
        <w:rPr>
          <w:rFonts w:ascii="Times New Roman" w:hAnsiTheme="minorEastAsia" w:cs="Times New Roman" w:hint="eastAsia"/>
          <w:sz w:val="24"/>
          <w:szCs w:val="24"/>
        </w:rPr>
        <w:lastRenderedPageBreak/>
        <w:t>医学教育一致。</w:t>
      </w:r>
    </w:p>
    <w:p w:rsidR="00786071" w:rsidRDefault="00786071" w:rsidP="00786071">
      <w:pPr>
        <w:spacing w:line="360" w:lineRule="auto"/>
        <w:rPr>
          <w:rFonts w:ascii="Times New Roman" w:hAnsi="Times New Roman" w:cs="Times New Roman"/>
          <w:sz w:val="24"/>
          <w:szCs w:val="24"/>
        </w:rPr>
      </w:pPr>
    </w:p>
    <w:p w:rsidR="00CF22B5" w:rsidRPr="00130783" w:rsidRDefault="00CF22B5" w:rsidP="00CF22B5">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五</w:t>
      </w:r>
      <w:r w:rsidRPr="00130783">
        <w:rPr>
          <w:rFonts w:ascii="Times New Roman" w:hAnsiTheme="minorEastAsia" w:cs="Times New Roman"/>
          <w:b/>
          <w:sz w:val="24"/>
          <w:szCs w:val="24"/>
        </w:rPr>
        <w:t>、《国际医学教育标准》</w:t>
      </w:r>
      <w:r>
        <w:rPr>
          <w:rFonts w:ascii="Times New Roman" w:hAnsiTheme="minorEastAsia" w:cs="Times New Roman" w:hint="eastAsia"/>
          <w:b/>
          <w:sz w:val="24"/>
          <w:szCs w:val="24"/>
        </w:rPr>
        <w:t>在</w:t>
      </w:r>
      <w:r w:rsidRPr="00130783">
        <w:rPr>
          <w:rFonts w:ascii="Times New Roman" w:hAnsiTheme="minorEastAsia" w:cs="Times New Roman"/>
          <w:b/>
          <w:sz w:val="24"/>
          <w:szCs w:val="24"/>
        </w:rPr>
        <w:t>哪</w:t>
      </w:r>
      <w:r w:rsidRPr="00130783">
        <w:rPr>
          <w:rFonts w:ascii="Times New Roman" w:hAnsi="Times New Roman" w:cs="Times New Roman"/>
          <w:b/>
          <w:sz w:val="24"/>
          <w:szCs w:val="24"/>
        </w:rPr>
        <w:t>5</w:t>
      </w:r>
      <w:r w:rsidRPr="00130783">
        <w:rPr>
          <w:rFonts w:ascii="Times New Roman" w:hAnsiTheme="minorEastAsia" w:cs="Times New Roman"/>
          <w:b/>
          <w:sz w:val="24"/>
          <w:szCs w:val="24"/>
        </w:rPr>
        <w:t>个方面</w:t>
      </w:r>
      <w:r>
        <w:rPr>
          <w:rFonts w:ascii="Times New Roman" w:hAnsiTheme="minorEastAsia" w:cs="Times New Roman" w:hint="eastAsia"/>
          <w:b/>
          <w:sz w:val="24"/>
          <w:szCs w:val="24"/>
        </w:rPr>
        <w:t>体现</w:t>
      </w:r>
      <w:r w:rsidRPr="00130783">
        <w:rPr>
          <w:rFonts w:ascii="Times New Roman" w:hAnsiTheme="minorEastAsia" w:cs="Times New Roman"/>
          <w:b/>
          <w:sz w:val="24"/>
          <w:szCs w:val="24"/>
        </w:rPr>
        <w:t>全新的教育理念？</w:t>
      </w:r>
    </w:p>
    <w:p w:rsidR="00CF22B5" w:rsidRPr="00FD765C" w:rsidRDefault="00CF22B5" w:rsidP="00CF22B5">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教育模式、课程计划、教学方法、考核方法和教育技术等</w:t>
      </w:r>
      <w:r>
        <w:rPr>
          <w:rFonts w:ascii="Times New Roman" w:hAnsiTheme="minorEastAsia" w:cs="Times New Roman" w:hint="eastAsia"/>
          <w:sz w:val="24"/>
          <w:szCs w:val="24"/>
        </w:rPr>
        <w:t>5</w:t>
      </w:r>
      <w:r>
        <w:rPr>
          <w:rFonts w:ascii="Times New Roman" w:hAnsiTheme="minorEastAsia" w:cs="Times New Roman" w:hint="eastAsia"/>
          <w:sz w:val="24"/>
          <w:szCs w:val="24"/>
        </w:rPr>
        <w:t>个方面，即“以学生为中心学习（</w:t>
      </w:r>
      <w:r w:rsidRPr="00FD765C">
        <w:rPr>
          <w:rFonts w:ascii="Times New Roman" w:hAnsiTheme="minorEastAsia" w:cs="Times New Roman"/>
          <w:sz w:val="24"/>
          <w:szCs w:val="24"/>
        </w:rPr>
        <w:t>student-centered learning</w:t>
      </w:r>
      <w:r>
        <w:rPr>
          <w:rFonts w:ascii="Times New Roman" w:hAnsiTheme="minorEastAsia" w:cs="Times New Roman" w:hint="eastAsia"/>
          <w:sz w:val="24"/>
          <w:szCs w:val="24"/>
        </w:rPr>
        <w:t>）”的</w:t>
      </w:r>
      <w:r w:rsidRPr="00AC4EE9">
        <w:rPr>
          <w:rFonts w:ascii="Times New Roman" w:hAnsiTheme="minorEastAsia" w:cs="Times New Roman" w:hint="eastAsia"/>
          <w:b/>
          <w:sz w:val="24"/>
          <w:szCs w:val="24"/>
        </w:rPr>
        <w:t>教育模式</w:t>
      </w:r>
      <w:r>
        <w:rPr>
          <w:rFonts w:ascii="Times New Roman" w:hAnsiTheme="minorEastAsia" w:cs="Times New Roman" w:hint="eastAsia"/>
          <w:sz w:val="24"/>
          <w:szCs w:val="24"/>
        </w:rPr>
        <w:t>，以“整合课程（</w:t>
      </w:r>
      <w:r w:rsidRPr="00FD765C">
        <w:rPr>
          <w:rFonts w:ascii="Times New Roman" w:hAnsiTheme="minorEastAsia" w:cs="Times New Roman"/>
          <w:sz w:val="24"/>
          <w:szCs w:val="24"/>
        </w:rPr>
        <w:t>integrated curriculum</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课程计划</w:t>
      </w:r>
      <w:r>
        <w:rPr>
          <w:rFonts w:ascii="Times New Roman" w:hAnsiTheme="minorEastAsia" w:cs="Times New Roman" w:hint="eastAsia"/>
          <w:sz w:val="24"/>
          <w:szCs w:val="24"/>
        </w:rPr>
        <w:t>，以“自主学习（</w:t>
      </w:r>
      <w:r w:rsidRPr="00FD765C">
        <w:rPr>
          <w:rFonts w:ascii="Times New Roman" w:hAnsiTheme="minorEastAsia" w:cs="Times New Roman"/>
          <w:sz w:val="24"/>
          <w:szCs w:val="24"/>
        </w:rPr>
        <w:t>self-directed learning</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教学方法</w:t>
      </w:r>
      <w:r>
        <w:rPr>
          <w:rFonts w:ascii="Times New Roman" w:hAnsiTheme="minorEastAsia" w:cs="Times New Roman" w:hint="eastAsia"/>
          <w:sz w:val="24"/>
          <w:szCs w:val="24"/>
        </w:rPr>
        <w:t>，以“形成性评价（</w:t>
      </w:r>
      <w:r w:rsidRPr="00FD765C">
        <w:rPr>
          <w:rFonts w:ascii="Times New Roman" w:hAnsiTheme="minorEastAsia" w:cs="Times New Roman"/>
          <w:sz w:val="24"/>
          <w:szCs w:val="24"/>
        </w:rPr>
        <w:t>formative assessment</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考核方法</w:t>
      </w:r>
      <w:r>
        <w:rPr>
          <w:rFonts w:ascii="Times New Roman" w:hAnsiTheme="minorEastAsia" w:cs="Times New Roman" w:hint="eastAsia"/>
          <w:sz w:val="24"/>
          <w:szCs w:val="24"/>
        </w:rPr>
        <w:t>，以“基于网络</w:t>
      </w:r>
      <w:r>
        <w:rPr>
          <w:rFonts w:ascii="Times New Roman" w:hAnsiTheme="minorEastAsia" w:cs="Times New Roman" w:hint="eastAsia"/>
          <w:sz w:val="24"/>
          <w:szCs w:val="24"/>
        </w:rPr>
        <w:t>e-learning</w:t>
      </w:r>
      <w:r>
        <w:rPr>
          <w:rFonts w:ascii="Times New Roman" w:hAnsiTheme="minorEastAsia" w:cs="Times New Roman" w:hint="eastAsia"/>
          <w:sz w:val="24"/>
          <w:szCs w:val="24"/>
        </w:rPr>
        <w:t>（</w:t>
      </w:r>
      <w:r w:rsidRPr="00FD765C">
        <w:rPr>
          <w:rFonts w:ascii="Times New Roman" w:hAnsiTheme="minorEastAsia" w:cs="Times New Roman"/>
          <w:sz w:val="24"/>
          <w:szCs w:val="24"/>
        </w:rPr>
        <w:t>web-based e-learning</w:t>
      </w:r>
      <w:r>
        <w:rPr>
          <w:rFonts w:ascii="Times New Roman" w:hAnsiTheme="minorEastAsia" w:cs="Times New Roman" w:hint="eastAsia"/>
          <w:sz w:val="24"/>
          <w:szCs w:val="24"/>
        </w:rPr>
        <w:t>）</w:t>
      </w:r>
      <w:r w:rsidR="007943BF">
        <w:rPr>
          <w:rFonts w:ascii="Times New Roman" w:hAnsiTheme="minorEastAsia" w:cs="Times New Roman" w:hint="eastAsia"/>
          <w:sz w:val="24"/>
          <w:szCs w:val="24"/>
        </w:rPr>
        <w:t>”</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教育技术</w:t>
      </w:r>
      <w:r>
        <w:rPr>
          <w:rFonts w:ascii="Times New Roman" w:hAnsiTheme="minorEastAsia" w:cs="Times New Roman" w:hint="eastAsia"/>
          <w:sz w:val="24"/>
          <w:szCs w:val="24"/>
        </w:rPr>
        <w:t>。</w:t>
      </w:r>
    </w:p>
    <w:p w:rsidR="00CF22B5" w:rsidRPr="00CF22B5" w:rsidRDefault="00CF22B5" w:rsidP="00786071">
      <w:pPr>
        <w:spacing w:line="360" w:lineRule="auto"/>
        <w:rPr>
          <w:rFonts w:ascii="Times New Roman" w:hAnsi="Times New Roman" w:cs="Times New Roman"/>
          <w:sz w:val="24"/>
          <w:szCs w:val="24"/>
        </w:rPr>
      </w:pPr>
    </w:p>
    <w:p w:rsidR="00130783" w:rsidRPr="00130783" w:rsidRDefault="00CF22B5"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六</w:t>
      </w:r>
      <w:r w:rsidR="00130783" w:rsidRPr="00130783">
        <w:rPr>
          <w:rFonts w:ascii="Times New Roman" w:hAnsiTheme="minorEastAsia" w:cs="Times New Roman"/>
          <w:b/>
          <w:sz w:val="24"/>
          <w:szCs w:val="24"/>
        </w:rPr>
        <w:t>、《全球医学教育最低基本要求》（</w:t>
      </w:r>
      <w:r w:rsidR="00130783" w:rsidRPr="00130783">
        <w:rPr>
          <w:rFonts w:ascii="Times New Roman" w:hAnsi="Times New Roman" w:cs="Times New Roman"/>
          <w:b/>
          <w:sz w:val="24"/>
          <w:szCs w:val="24"/>
        </w:rPr>
        <w:t>GMER</w:t>
      </w:r>
      <w:r w:rsidR="00130783" w:rsidRPr="00130783">
        <w:rPr>
          <w:rFonts w:ascii="Times New Roman" w:hAnsiTheme="minorEastAsia" w:cs="Times New Roman"/>
          <w:b/>
          <w:sz w:val="24"/>
          <w:szCs w:val="24"/>
        </w:rPr>
        <w:t>）的主要</w:t>
      </w:r>
      <w:r w:rsidR="007724E9">
        <w:rPr>
          <w:rFonts w:ascii="Times New Roman" w:hAnsiTheme="minorEastAsia" w:cs="Times New Roman" w:hint="eastAsia"/>
          <w:b/>
          <w:sz w:val="24"/>
          <w:szCs w:val="24"/>
        </w:rPr>
        <w:t>内容</w:t>
      </w:r>
      <w:r w:rsidR="00130783" w:rsidRPr="00130783">
        <w:rPr>
          <w:rFonts w:ascii="Times New Roman" w:hAnsiTheme="minorEastAsia" w:cs="Times New Roman"/>
          <w:b/>
          <w:sz w:val="24"/>
          <w:szCs w:val="24"/>
        </w:rPr>
        <w:t>是什么？</w:t>
      </w:r>
    </w:p>
    <w:p w:rsidR="00786071" w:rsidRPr="00786071" w:rsidRDefault="00786071" w:rsidP="00786071">
      <w:pPr>
        <w:spacing w:line="360" w:lineRule="auto"/>
        <w:ind w:firstLineChars="200" w:firstLine="480"/>
        <w:rPr>
          <w:rFonts w:ascii="Times New Roman" w:hAnsiTheme="minorEastAsia" w:cs="Times New Roman"/>
          <w:sz w:val="24"/>
          <w:szCs w:val="24"/>
        </w:rPr>
      </w:pPr>
      <w:r w:rsidRPr="00786071">
        <w:rPr>
          <w:rFonts w:ascii="Times New Roman" w:hAnsiTheme="minorEastAsia" w:cs="Times New Roman"/>
          <w:sz w:val="24"/>
          <w:szCs w:val="24"/>
        </w:rPr>
        <w:t>1999</w:t>
      </w:r>
      <w:r w:rsidRPr="00786071">
        <w:rPr>
          <w:rFonts w:ascii="Times New Roman" w:hAnsiTheme="minorEastAsia" w:cs="Times New Roman"/>
          <w:sz w:val="24"/>
          <w:szCs w:val="24"/>
        </w:rPr>
        <w:t>年，</w:t>
      </w:r>
      <w:r w:rsidR="007724E9">
        <w:rPr>
          <w:rFonts w:ascii="Times New Roman" w:hAnsiTheme="minorEastAsia" w:cs="Times New Roman" w:hint="eastAsia"/>
          <w:sz w:val="24"/>
          <w:szCs w:val="24"/>
        </w:rPr>
        <w:t>由</w:t>
      </w:r>
      <w:r w:rsidRPr="00786071">
        <w:rPr>
          <w:rFonts w:ascii="Times New Roman" w:hAnsiTheme="minorEastAsia" w:cs="Times New Roman"/>
          <w:sz w:val="24"/>
          <w:szCs w:val="24"/>
        </w:rPr>
        <w:t>纽约中华医学基金会</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CMB</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理事会批准，资助成立了国际医学教育专门委员会</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IIME</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。该委员会提出了世界各地医学院校培养的医生都必须具备的基本素质，在</w:t>
      </w:r>
      <w:r w:rsidR="007A386C">
        <w:rPr>
          <w:rFonts w:ascii="Times New Roman" w:hAnsiTheme="minorEastAsia" w:cs="Times New Roman" w:hint="eastAsia"/>
          <w:sz w:val="24"/>
          <w:szCs w:val="24"/>
        </w:rPr>
        <w:t>这</w:t>
      </w:r>
      <w:r w:rsidRPr="00786071">
        <w:rPr>
          <w:rFonts w:ascii="Times New Roman" w:hAnsiTheme="minorEastAsia" w:cs="Times New Roman"/>
          <w:sz w:val="24"/>
          <w:szCs w:val="24"/>
        </w:rPr>
        <w:t>些基础上制定了本科医学教育“全球医学教育最低基本要求”</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Global Minimum Essential Requirements</w:t>
      </w:r>
      <w:r w:rsidRPr="00786071">
        <w:rPr>
          <w:rFonts w:ascii="Times New Roman" w:hAnsiTheme="minorEastAsia" w:cs="Times New Roman"/>
          <w:sz w:val="24"/>
          <w:szCs w:val="24"/>
        </w:rPr>
        <w:t>，简称“基本要求”</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GMER</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w:t>
      </w:r>
    </w:p>
    <w:p w:rsidR="0001510F" w:rsidRDefault="007724E9"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GMER</w:t>
      </w:r>
      <w:r w:rsidR="00786071" w:rsidRPr="00786071">
        <w:rPr>
          <w:rFonts w:ascii="Times New Roman" w:hAnsiTheme="minorEastAsia" w:cs="Times New Roman"/>
          <w:sz w:val="24"/>
          <w:szCs w:val="24"/>
        </w:rPr>
        <w:t>含</w:t>
      </w:r>
      <w:r w:rsidR="0056208C">
        <w:rPr>
          <w:rFonts w:ascii="Times New Roman" w:hAnsiTheme="minorEastAsia" w:cs="Times New Roman" w:hint="eastAsia"/>
          <w:sz w:val="24"/>
          <w:szCs w:val="24"/>
        </w:rPr>
        <w:t>7</w:t>
      </w:r>
      <w:r w:rsidR="00786071" w:rsidRPr="00786071">
        <w:rPr>
          <w:rFonts w:ascii="Times New Roman" w:hAnsiTheme="minorEastAsia" w:cs="Times New Roman"/>
          <w:sz w:val="24"/>
          <w:szCs w:val="24"/>
        </w:rPr>
        <w:t>个领域、</w:t>
      </w:r>
      <w:r w:rsidR="00D7290C">
        <w:rPr>
          <w:rFonts w:ascii="Times New Roman" w:hAnsiTheme="minorEastAsia" w:cs="Times New Roman"/>
          <w:sz w:val="24"/>
          <w:szCs w:val="24"/>
        </w:rPr>
        <w:t>65</w:t>
      </w:r>
      <w:r w:rsidR="00786071" w:rsidRPr="00786071">
        <w:rPr>
          <w:rFonts w:ascii="Times New Roman" w:hAnsiTheme="minorEastAsia" w:cs="Times New Roman"/>
          <w:sz w:val="24"/>
          <w:szCs w:val="24"/>
        </w:rPr>
        <w:t>条标准</w:t>
      </w:r>
      <w:r w:rsidR="00123725">
        <w:rPr>
          <w:rFonts w:ascii="Times New Roman" w:hAnsiTheme="minorEastAsia" w:cs="Times New Roman" w:hint="eastAsia"/>
          <w:sz w:val="24"/>
          <w:szCs w:val="24"/>
        </w:rPr>
        <w:t>，</w:t>
      </w:r>
      <w:r w:rsidR="00786071" w:rsidRPr="00786071">
        <w:rPr>
          <w:rFonts w:ascii="Times New Roman" w:hAnsiTheme="minorEastAsia" w:cs="Times New Roman"/>
          <w:sz w:val="24"/>
          <w:szCs w:val="24"/>
        </w:rPr>
        <w:t>主要方面包括：</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1</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医学职业态度、行为和伦理</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786071" w:rsidRPr="00786071">
        <w:rPr>
          <w:rFonts w:ascii="Times New Roman" w:hAnsiTheme="minorEastAsia" w:cs="Times New Roman" w:hint="eastAsia"/>
          <w:sz w:val="24"/>
          <w:szCs w:val="24"/>
        </w:rPr>
        <w:t>11</w:t>
      </w:r>
      <w:r w:rsidR="00786071" w:rsidRPr="00786071">
        <w:rPr>
          <w:rFonts w:ascii="Times New Roman" w:hAnsiTheme="minorEastAsia" w:cs="Times New Roman" w:hint="eastAsia"/>
          <w:sz w:val="24"/>
          <w:szCs w:val="24"/>
        </w:rPr>
        <w:t>个具体标准。</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2</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医学科学基础</w:t>
      </w:r>
      <w:r w:rsidR="007724E9">
        <w:rPr>
          <w:rFonts w:ascii="Times New Roman" w:hAnsiTheme="minorEastAsia" w:cs="Times New Roman" w:hint="eastAsia"/>
          <w:sz w:val="24"/>
          <w:szCs w:val="24"/>
        </w:rPr>
        <w:t>：设</w:t>
      </w:r>
      <w:r w:rsidR="000D271A">
        <w:rPr>
          <w:rFonts w:ascii="Times New Roman" w:hAnsiTheme="minorEastAsia" w:cs="Times New Roman" w:hint="eastAsia"/>
          <w:sz w:val="24"/>
          <w:szCs w:val="24"/>
        </w:rPr>
        <w:t>9</w:t>
      </w:r>
      <w:r w:rsidR="00786071" w:rsidRPr="00786071">
        <w:rPr>
          <w:rFonts w:ascii="Times New Roman" w:hAnsiTheme="minorEastAsia" w:cs="Times New Roman" w:hint="eastAsia"/>
          <w:sz w:val="24"/>
          <w:szCs w:val="24"/>
        </w:rPr>
        <w:t>条标准</w:t>
      </w:r>
      <w:r w:rsidR="007724E9">
        <w:rPr>
          <w:rFonts w:ascii="Times New Roman" w:hAnsiTheme="minorEastAsia" w:cs="Times New Roman" w:hint="eastAsia"/>
          <w:sz w:val="24"/>
          <w:szCs w:val="24"/>
        </w:rPr>
        <w:t>。</w:t>
      </w:r>
    </w:p>
    <w:p w:rsidR="007025A8"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3</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沟通技能</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特别</w:t>
      </w:r>
      <w:r w:rsidR="007724E9">
        <w:rPr>
          <w:rFonts w:ascii="Times New Roman" w:hAnsiTheme="minorEastAsia" w:cs="Times New Roman" w:hint="eastAsia"/>
          <w:sz w:val="24"/>
          <w:szCs w:val="24"/>
        </w:rPr>
        <w:t>强调</w:t>
      </w:r>
      <w:r w:rsidR="00786071" w:rsidRPr="00786071">
        <w:rPr>
          <w:rFonts w:ascii="Times New Roman" w:hAnsiTheme="minorEastAsia" w:cs="Times New Roman" w:hint="eastAsia"/>
          <w:sz w:val="24"/>
          <w:szCs w:val="24"/>
        </w:rPr>
        <w:t>并独占一大领域，</w:t>
      </w:r>
      <w:r w:rsidR="007724E9">
        <w:rPr>
          <w:rFonts w:ascii="Times New Roman" w:hAnsiTheme="minorEastAsia" w:cs="Times New Roman" w:hint="eastAsia"/>
          <w:sz w:val="24"/>
          <w:szCs w:val="24"/>
        </w:rPr>
        <w:t>设</w:t>
      </w:r>
      <w:r w:rsidR="007724E9">
        <w:rPr>
          <w:rFonts w:ascii="Times New Roman" w:hAnsiTheme="minorEastAsia" w:cs="Times New Roman" w:hint="eastAsia"/>
          <w:sz w:val="24"/>
          <w:szCs w:val="24"/>
        </w:rPr>
        <w:t>9</w:t>
      </w:r>
      <w:r w:rsidR="00786071" w:rsidRPr="00786071">
        <w:rPr>
          <w:rFonts w:ascii="Times New Roman" w:hAnsiTheme="minorEastAsia" w:cs="Times New Roman" w:hint="eastAsia"/>
          <w:sz w:val="24"/>
          <w:szCs w:val="24"/>
        </w:rPr>
        <w:t>条标准</w:t>
      </w:r>
      <w:r w:rsidR="007724E9">
        <w:rPr>
          <w:rFonts w:ascii="Times New Roman" w:hAnsiTheme="minorEastAsia" w:cs="Times New Roman" w:hint="eastAsia"/>
          <w:sz w:val="24"/>
          <w:szCs w:val="24"/>
        </w:rPr>
        <w:t>。</w:t>
      </w:r>
    </w:p>
    <w:p w:rsidR="007025A8"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4</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临床技能</w:t>
      </w:r>
      <w:r w:rsidR="007724E9">
        <w:rPr>
          <w:rFonts w:ascii="Times New Roman" w:hAnsiTheme="minorEastAsia" w:cs="Times New Roman" w:hint="eastAsia"/>
          <w:sz w:val="24"/>
          <w:szCs w:val="24"/>
        </w:rPr>
        <w:t>：</w:t>
      </w:r>
      <w:r w:rsidR="003C5829" w:rsidRPr="00786071">
        <w:rPr>
          <w:rFonts w:ascii="Times New Roman" w:hAnsiTheme="minorEastAsia" w:cs="Times New Roman" w:hint="eastAsia"/>
          <w:sz w:val="24"/>
          <w:szCs w:val="24"/>
        </w:rPr>
        <w:t>设</w:t>
      </w:r>
      <w:r w:rsidR="00786071" w:rsidRPr="00786071">
        <w:rPr>
          <w:rFonts w:ascii="Times New Roman" w:hAnsiTheme="minorEastAsia" w:cs="Times New Roman" w:hint="eastAsia"/>
          <w:sz w:val="24"/>
          <w:szCs w:val="24"/>
        </w:rPr>
        <w:t>10</w:t>
      </w:r>
      <w:r w:rsidR="00786071" w:rsidRPr="00786071">
        <w:rPr>
          <w:rFonts w:ascii="Times New Roman" w:hAnsiTheme="minorEastAsia" w:cs="Times New Roman" w:hint="eastAsia"/>
          <w:sz w:val="24"/>
          <w:szCs w:val="24"/>
        </w:rPr>
        <w:t>条标准。</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5</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群体健康和医疗卫生系统</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786071">
        <w:rPr>
          <w:rFonts w:ascii="Times New Roman" w:hAnsiTheme="minorEastAsia" w:cs="Times New Roman" w:hint="eastAsia"/>
          <w:sz w:val="24"/>
          <w:szCs w:val="24"/>
        </w:rPr>
        <w:t>9</w:t>
      </w:r>
      <w:r w:rsidR="00786071" w:rsidRPr="00786071">
        <w:rPr>
          <w:rFonts w:ascii="Times New Roman" w:hAnsiTheme="minorEastAsia" w:cs="Times New Roman" w:hint="eastAsia"/>
          <w:sz w:val="24"/>
          <w:szCs w:val="24"/>
        </w:rPr>
        <w:t>条标准。</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6</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信息管理能力</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D7290C">
        <w:rPr>
          <w:rFonts w:ascii="Times New Roman" w:hAnsiTheme="minorEastAsia" w:cs="Times New Roman" w:hint="eastAsia"/>
          <w:sz w:val="24"/>
          <w:szCs w:val="24"/>
        </w:rPr>
        <w:t>5</w:t>
      </w:r>
      <w:r w:rsidR="00786071" w:rsidRPr="00786071">
        <w:rPr>
          <w:rFonts w:ascii="Times New Roman" w:hAnsiTheme="minorEastAsia" w:cs="Times New Roman" w:hint="eastAsia"/>
          <w:sz w:val="24"/>
          <w:szCs w:val="24"/>
        </w:rPr>
        <w:t>条标准。</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7</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批判性思维</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D7290C">
        <w:rPr>
          <w:rFonts w:ascii="Times New Roman" w:hAnsiTheme="minorEastAsia" w:cs="Times New Roman" w:hint="eastAsia"/>
          <w:sz w:val="24"/>
          <w:szCs w:val="24"/>
        </w:rPr>
        <w:t>12</w:t>
      </w:r>
      <w:r w:rsidR="00D562D4">
        <w:rPr>
          <w:rFonts w:ascii="Times New Roman" w:hAnsiTheme="minorEastAsia" w:cs="Times New Roman" w:hint="eastAsia"/>
          <w:sz w:val="24"/>
          <w:szCs w:val="24"/>
        </w:rPr>
        <w:t>条标准</w:t>
      </w:r>
      <w:r w:rsidR="00786071" w:rsidRPr="00786071">
        <w:rPr>
          <w:rFonts w:ascii="Times New Roman" w:hAnsiTheme="minorEastAsia" w:cs="Times New Roman" w:hint="eastAsia"/>
          <w:sz w:val="24"/>
          <w:szCs w:val="24"/>
        </w:rPr>
        <w:t>。</w:t>
      </w:r>
    </w:p>
    <w:p w:rsidR="00130783" w:rsidRPr="00130783" w:rsidRDefault="00130783" w:rsidP="00130783">
      <w:pPr>
        <w:spacing w:line="360" w:lineRule="auto"/>
        <w:ind w:firstLineChars="200" w:firstLine="480"/>
        <w:rPr>
          <w:rFonts w:ascii="Times New Roman" w:hAnsi="Times New Roman" w:cs="Times New Roman"/>
          <w:sz w:val="24"/>
          <w:szCs w:val="24"/>
        </w:rPr>
      </w:pPr>
    </w:p>
    <w:p w:rsidR="00130783" w:rsidRPr="00130783" w:rsidRDefault="00CF22B5"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七</w:t>
      </w:r>
      <w:r w:rsidR="00130783" w:rsidRPr="00130783">
        <w:rPr>
          <w:rFonts w:ascii="Times New Roman" w:hAnsiTheme="minorEastAsia" w:cs="Times New Roman"/>
          <w:b/>
          <w:sz w:val="24"/>
          <w:szCs w:val="24"/>
        </w:rPr>
        <w:t>、《</w:t>
      </w:r>
      <w:r w:rsidR="00123725" w:rsidRPr="00130783">
        <w:rPr>
          <w:rFonts w:ascii="Times New Roman" w:hAnsiTheme="minorEastAsia" w:cs="Times New Roman"/>
          <w:b/>
          <w:sz w:val="24"/>
          <w:szCs w:val="24"/>
        </w:rPr>
        <w:t>国际</w:t>
      </w:r>
      <w:r w:rsidR="00130783" w:rsidRPr="00130783">
        <w:rPr>
          <w:rFonts w:ascii="Times New Roman" w:hAnsiTheme="minorEastAsia" w:cs="Times New Roman"/>
          <w:b/>
          <w:sz w:val="24"/>
          <w:szCs w:val="24"/>
        </w:rPr>
        <w:t>医学教育标准》与《全球医学教育最低基本要求</w:t>
      </w:r>
      <w:r w:rsidR="00123725">
        <w:rPr>
          <w:rFonts w:ascii="Times New Roman" w:hAnsiTheme="minorEastAsia" w:cs="Times New Roman" w:hint="eastAsia"/>
          <w:b/>
          <w:sz w:val="24"/>
          <w:szCs w:val="24"/>
        </w:rPr>
        <w:t>（</w:t>
      </w:r>
      <w:r w:rsidR="00123725">
        <w:rPr>
          <w:rFonts w:ascii="Times New Roman" w:hAnsiTheme="minorEastAsia" w:cs="Times New Roman" w:hint="eastAsia"/>
          <w:b/>
          <w:sz w:val="24"/>
          <w:szCs w:val="24"/>
        </w:rPr>
        <w:t>GMER</w:t>
      </w:r>
      <w:r w:rsidR="00123725">
        <w:rPr>
          <w:rFonts w:ascii="Times New Roman" w:hAnsiTheme="minorEastAsia" w:cs="Times New Roman" w:hint="eastAsia"/>
          <w:b/>
          <w:sz w:val="24"/>
          <w:szCs w:val="24"/>
        </w:rPr>
        <w:t>）</w:t>
      </w:r>
      <w:r w:rsidR="00130783" w:rsidRPr="00130783">
        <w:rPr>
          <w:rFonts w:ascii="Times New Roman" w:hAnsiTheme="minorEastAsia" w:cs="Times New Roman"/>
          <w:b/>
          <w:sz w:val="24"/>
          <w:szCs w:val="24"/>
        </w:rPr>
        <w:t>》比较有什么不同点？</w:t>
      </w:r>
    </w:p>
    <w:p w:rsidR="00123725" w:rsidRDefault="0001510F" w:rsidP="0001510F">
      <w:pPr>
        <w:spacing w:line="360" w:lineRule="auto"/>
        <w:ind w:firstLineChars="200" w:firstLine="480"/>
        <w:rPr>
          <w:rFonts w:ascii="Times New Roman" w:hAnsiTheme="minorEastAsia" w:cs="Times New Roman"/>
          <w:sz w:val="24"/>
          <w:szCs w:val="24"/>
        </w:rPr>
      </w:pPr>
      <w:r w:rsidRPr="0001510F">
        <w:rPr>
          <w:rFonts w:ascii="Times New Roman" w:hAnsiTheme="minorEastAsia" w:cs="Times New Roman"/>
          <w:sz w:val="24"/>
          <w:szCs w:val="24"/>
        </w:rPr>
        <w:t>由世界医学教育联合会</w:t>
      </w:r>
      <w:r w:rsidRPr="0001510F">
        <w:rPr>
          <w:rFonts w:ascii="Times New Roman" w:hAnsiTheme="minorEastAsia" w:cs="Times New Roman" w:hint="eastAsia"/>
          <w:sz w:val="24"/>
          <w:szCs w:val="24"/>
        </w:rPr>
        <w:t>（</w:t>
      </w:r>
      <w:r w:rsidRPr="0001510F">
        <w:rPr>
          <w:rFonts w:ascii="Times New Roman" w:hAnsiTheme="minorEastAsia" w:cs="Times New Roman"/>
          <w:sz w:val="24"/>
          <w:szCs w:val="24"/>
        </w:rPr>
        <w:t>WFME</w:t>
      </w:r>
      <w:r w:rsidRPr="0001510F">
        <w:rPr>
          <w:rFonts w:ascii="Times New Roman" w:hAnsiTheme="minorEastAsia" w:cs="Times New Roman" w:hint="eastAsia"/>
          <w:sz w:val="24"/>
          <w:szCs w:val="24"/>
        </w:rPr>
        <w:t>）</w:t>
      </w:r>
      <w:r w:rsidRPr="0001510F">
        <w:rPr>
          <w:rFonts w:ascii="Times New Roman" w:hAnsiTheme="minorEastAsia" w:cs="Times New Roman"/>
          <w:sz w:val="24"/>
          <w:szCs w:val="24"/>
        </w:rPr>
        <w:t>推荐的“医学教育国际标准</w:t>
      </w:r>
      <w:r w:rsidR="00123725">
        <w:rPr>
          <w:rFonts w:ascii="Times New Roman" w:hAnsiTheme="minorEastAsia" w:cs="Times New Roman" w:hint="eastAsia"/>
          <w:sz w:val="24"/>
          <w:szCs w:val="24"/>
        </w:rPr>
        <w:t>”</w:t>
      </w:r>
      <w:r w:rsidRPr="0001510F">
        <w:rPr>
          <w:rFonts w:ascii="Times New Roman" w:hAnsiTheme="minorEastAsia" w:cs="Times New Roman"/>
          <w:sz w:val="24"/>
          <w:szCs w:val="24"/>
        </w:rPr>
        <w:t>关注的是本科医学教育的过程和结果，同时涉及质量保障体系和管理。</w:t>
      </w:r>
    </w:p>
    <w:p w:rsidR="0001510F" w:rsidRPr="0001510F" w:rsidRDefault="00123725" w:rsidP="0001510F">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GMER</w:t>
      </w:r>
      <w:r w:rsidR="0001510F" w:rsidRPr="0001510F">
        <w:rPr>
          <w:rFonts w:ascii="Times New Roman" w:hAnsiTheme="minorEastAsia" w:cs="Times New Roman"/>
          <w:sz w:val="24"/>
          <w:szCs w:val="24"/>
        </w:rPr>
        <w:t>关注的是本科医学教育的最终产出，而不是本科医学教育的过程，也不涉及质量保障体系和管理</w:t>
      </w:r>
      <w:r w:rsidR="0056208C">
        <w:rPr>
          <w:rFonts w:ascii="Times New Roman" w:hAnsiTheme="minorEastAsia" w:cs="Times New Roman" w:hint="eastAsia"/>
          <w:sz w:val="24"/>
          <w:szCs w:val="24"/>
        </w:rPr>
        <w:t>。</w:t>
      </w:r>
    </w:p>
    <w:p w:rsidR="00130783" w:rsidRPr="0001510F" w:rsidRDefault="00130783" w:rsidP="00130783">
      <w:pPr>
        <w:spacing w:line="360" w:lineRule="auto"/>
        <w:ind w:firstLineChars="200" w:firstLine="480"/>
        <w:rPr>
          <w:rFonts w:ascii="Times New Roman" w:hAnsiTheme="minorEastAsia" w:cs="Times New Roman"/>
          <w:sz w:val="24"/>
          <w:szCs w:val="24"/>
        </w:rPr>
      </w:pPr>
    </w:p>
    <w:p w:rsidR="00130783" w:rsidRPr="00130783" w:rsidRDefault="00CF22B5"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lastRenderedPageBreak/>
        <w:t>八</w:t>
      </w:r>
      <w:r w:rsidR="00130783" w:rsidRPr="00130783">
        <w:rPr>
          <w:rFonts w:ascii="Times New Roman" w:hAnsiTheme="minorEastAsia" w:cs="Times New Roman"/>
          <w:b/>
          <w:sz w:val="24"/>
          <w:szCs w:val="24"/>
        </w:rPr>
        <w:t>、世</w:t>
      </w:r>
      <w:r w:rsidR="001E6C02">
        <w:rPr>
          <w:rFonts w:ascii="Times New Roman" w:hAnsiTheme="minorEastAsia" w:cs="Times New Roman"/>
          <w:b/>
          <w:sz w:val="24"/>
          <w:szCs w:val="24"/>
        </w:rPr>
        <w:t>界卫生组织西太平洋地区（西太区）办事处的《本科医学教育的质量</w:t>
      </w:r>
      <w:r w:rsidR="001E6C02">
        <w:rPr>
          <w:rFonts w:ascii="Times New Roman" w:hAnsiTheme="minorEastAsia" w:cs="Times New Roman" w:hint="eastAsia"/>
          <w:b/>
          <w:sz w:val="24"/>
          <w:szCs w:val="24"/>
        </w:rPr>
        <w:t>保障</w:t>
      </w:r>
      <w:r w:rsidR="00130783" w:rsidRPr="00130783">
        <w:rPr>
          <w:rFonts w:ascii="Times New Roman" w:hAnsiTheme="minorEastAsia" w:cs="Times New Roman"/>
          <w:b/>
          <w:sz w:val="24"/>
          <w:szCs w:val="24"/>
        </w:rPr>
        <w:t>指南》是什么？</w:t>
      </w:r>
    </w:p>
    <w:p w:rsidR="00130783" w:rsidRPr="00130783" w:rsidRDefault="00130783" w:rsidP="0013078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世界卫生组织西太平洋地区办事处委托西太区医学教育协会</w:t>
      </w:r>
      <w:r>
        <w:rPr>
          <w:rFonts w:ascii="Times New Roman" w:hAnsiTheme="minorEastAsia" w:cs="Times New Roman" w:hint="eastAsia"/>
          <w:sz w:val="24"/>
          <w:szCs w:val="24"/>
        </w:rPr>
        <w:t>，</w:t>
      </w:r>
      <w:r w:rsidRPr="00130783">
        <w:rPr>
          <w:rFonts w:ascii="Times New Roman" w:hAnsiTheme="minorEastAsia" w:cs="Times New Roman"/>
          <w:sz w:val="24"/>
          <w:szCs w:val="24"/>
        </w:rPr>
        <w:t>根据</w:t>
      </w:r>
      <w:r w:rsidRPr="00130783">
        <w:rPr>
          <w:rFonts w:ascii="Times New Roman" w:hAnsi="Times New Roman" w:cs="Times New Roman"/>
          <w:sz w:val="24"/>
          <w:szCs w:val="24"/>
        </w:rPr>
        <w:t>WF</w:t>
      </w:r>
      <w:r w:rsidR="006B1C65">
        <w:rPr>
          <w:rFonts w:ascii="Times New Roman" w:hAnsi="Times New Roman" w:cs="Times New Roman" w:hint="eastAsia"/>
          <w:sz w:val="24"/>
          <w:szCs w:val="24"/>
        </w:rPr>
        <w:t>M</w:t>
      </w:r>
      <w:r w:rsidRPr="00130783">
        <w:rPr>
          <w:rFonts w:ascii="Times New Roman" w:hAnsi="Times New Roman" w:cs="Times New Roman"/>
          <w:sz w:val="24"/>
          <w:szCs w:val="24"/>
        </w:rPr>
        <w:t>E</w:t>
      </w:r>
      <w:r>
        <w:rPr>
          <w:rFonts w:ascii="Times New Roman" w:hAnsiTheme="minorEastAsia" w:cs="Times New Roman"/>
          <w:sz w:val="24"/>
          <w:szCs w:val="24"/>
        </w:rPr>
        <w:t>的国际标准制定，</w:t>
      </w:r>
      <w:r>
        <w:rPr>
          <w:rFonts w:ascii="Times New Roman" w:hAnsiTheme="minorEastAsia" w:cs="Times New Roman" w:hint="eastAsia"/>
          <w:sz w:val="24"/>
          <w:szCs w:val="24"/>
        </w:rPr>
        <w:t>与</w:t>
      </w:r>
      <w:r w:rsidRPr="00130783">
        <w:rPr>
          <w:rFonts w:ascii="Times New Roman" w:hAnsiTheme="minorEastAsia" w:cs="Times New Roman"/>
          <w:sz w:val="24"/>
          <w:szCs w:val="24"/>
        </w:rPr>
        <w:t>国际标准一致，并提出医学生在毕业时应达到知识、技能、态度三个方面的</w:t>
      </w:r>
      <w:r w:rsidR="001E6C02">
        <w:rPr>
          <w:rFonts w:ascii="Times New Roman" w:hAnsi="Times New Roman" w:cs="Times New Roman" w:hint="eastAsia"/>
          <w:sz w:val="24"/>
          <w:szCs w:val="24"/>
        </w:rPr>
        <w:t>29</w:t>
      </w:r>
      <w:r w:rsidRPr="00130783">
        <w:rPr>
          <w:rFonts w:ascii="Times New Roman" w:hAnsiTheme="minorEastAsia" w:cs="Times New Roman"/>
          <w:sz w:val="24"/>
          <w:szCs w:val="24"/>
        </w:rPr>
        <w:t>条要求。</w:t>
      </w:r>
    </w:p>
    <w:p w:rsidR="00130783" w:rsidRPr="00130783" w:rsidRDefault="00130783" w:rsidP="007724E9">
      <w:pPr>
        <w:spacing w:line="360" w:lineRule="auto"/>
        <w:rPr>
          <w:rFonts w:ascii="Times New Roman" w:hAnsi="Times New Roman" w:cs="Times New Roman"/>
          <w:sz w:val="24"/>
          <w:szCs w:val="24"/>
        </w:rPr>
      </w:pPr>
    </w:p>
    <w:p w:rsidR="00130783" w:rsidRDefault="00CF22B5" w:rsidP="00130783">
      <w:pPr>
        <w:spacing w:line="360" w:lineRule="auto"/>
        <w:rPr>
          <w:rFonts w:ascii="Times New Roman" w:hAnsiTheme="minorEastAsia" w:cs="Times New Roman"/>
          <w:b/>
          <w:sz w:val="24"/>
          <w:szCs w:val="24"/>
        </w:rPr>
      </w:pPr>
      <w:r>
        <w:rPr>
          <w:rFonts w:ascii="Times New Roman" w:hAnsiTheme="minorEastAsia" w:cs="Times New Roman" w:hint="eastAsia"/>
          <w:b/>
          <w:sz w:val="24"/>
          <w:szCs w:val="24"/>
        </w:rPr>
        <w:t>九</w:t>
      </w:r>
      <w:r w:rsidR="00130783" w:rsidRPr="00130783">
        <w:rPr>
          <w:rFonts w:ascii="Times New Roman" w:hAnsiTheme="minorEastAsia" w:cs="Times New Roman"/>
          <w:b/>
          <w:sz w:val="24"/>
          <w:szCs w:val="24"/>
        </w:rPr>
        <w:t>、医学模式的转变主要经历了那几个阶段？其发展趋势是什么？</w:t>
      </w:r>
    </w:p>
    <w:p w:rsidR="00130783" w:rsidRPr="00130783" w:rsidRDefault="00701764" w:rsidP="00130783">
      <w:pPr>
        <w:spacing w:line="360" w:lineRule="auto"/>
        <w:ind w:firstLineChars="200" w:firstLine="480"/>
        <w:rPr>
          <w:rFonts w:ascii="Times New Roman" w:hAnsi="Times New Roman" w:cs="Times New Roman"/>
          <w:sz w:val="24"/>
          <w:szCs w:val="24"/>
        </w:rPr>
      </w:pPr>
      <w:r w:rsidRPr="00701764">
        <w:rPr>
          <w:rFonts w:ascii="Times New Roman" w:hAnsiTheme="minorEastAsia" w:cs="Times New Roman"/>
          <w:sz w:val="24"/>
          <w:szCs w:val="24"/>
        </w:rPr>
        <w:t>医学模式的发展经历了神灵主义医学模式</w:t>
      </w:r>
      <w:r w:rsidR="00130783" w:rsidRPr="00130783">
        <w:rPr>
          <w:rFonts w:ascii="Times New Roman" w:hAnsiTheme="minorEastAsia" w:cs="Times New Roman"/>
          <w:sz w:val="24"/>
          <w:szCs w:val="24"/>
        </w:rPr>
        <w:t>（</w:t>
      </w:r>
      <w:r w:rsidR="00130783" w:rsidRPr="00130783">
        <w:rPr>
          <w:rFonts w:ascii="Times New Roman" w:hAnsi="Times New Roman" w:cs="Times New Roman"/>
          <w:sz w:val="24"/>
          <w:szCs w:val="24"/>
        </w:rPr>
        <w:t>Spiritualism 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自然哲学的医学模式（</w:t>
      </w:r>
      <w:r w:rsidR="00130783" w:rsidRPr="00130783">
        <w:rPr>
          <w:rFonts w:ascii="Times New Roman" w:hAnsi="Times New Roman" w:cs="Times New Roman"/>
          <w:sz w:val="24"/>
          <w:szCs w:val="24"/>
        </w:rPr>
        <w:t>Nature Philosophical 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机械论的医学模式（</w:t>
      </w:r>
      <w:r w:rsidR="00130783" w:rsidRPr="00130783">
        <w:rPr>
          <w:rFonts w:ascii="Times New Roman" w:hAnsi="Times New Roman" w:cs="Times New Roman"/>
          <w:sz w:val="24"/>
          <w:szCs w:val="24"/>
        </w:rPr>
        <w:t>Mechanistic 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生物医学模式（</w:t>
      </w:r>
      <w:r w:rsidR="00130783" w:rsidRPr="00130783">
        <w:rPr>
          <w:rFonts w:ascii="Times New Roman" w:hAnsi="Times New Roman" w:cs="Times New Roman"/>
          <w:sz w:val="24"/>
          <w:szCs w:val="24"/>
        </w:rPr>
        <w:t>Biomedical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和</w:t>
      </w:r>
      <w:r w:rsidR="00130783" w:rsidRPr="00130783">
        <w:rPr>
          <w:rFonts w:ascii="Times New Roman" w:hAnsiTheme="minorEastAsia" w:cs="Times New Roman"/>
          <w:sz w:val="24"/>
          <w:szCs w:val="24"/>
        </w:rPr>
        <w:t>生物</w:t>
      </w:r>
      <w:r w:rsidR="00130783" w:rsidRPr="00130783">
        <w:rPr>
          <w:rFonts w:ascii="Times New Roman" w:hAnsi="Times New Roman" w:cs="Times New Roman"/>
          <w:sz w:val="24"/>
          <w:szCs w:val="24"/>
        </w:rPr>
        <w:t>-</w:t>
      </w:r>
      <w:r w:rsidR="00130783" w:rsidRPr="00130783">
        <w:rPr>
          <w:rFonts w:ascii="Times New Roman" w:hAnsiTheme="minorEastAsia" w:cs="Times New Roman"/>
          <w:sz w:val="24"/>
          <w:szCs w:val="24"/>
        </w:rPr>
        <w:t>心理</w:t>
      </w:r>
      <w:r w:rsidR="00130783" w:rsidRPr="00130783">
        <w:rPr>
          <w:rFonts w:ascii="Times New Roman" w:hAnsi="Times New Roman" w:cs="Times New Roman"/>
          <w:sz w:val="24"/>
          <w:szCs w:val="24"/>
        </w:rPr>
        <w:t>-</w:t>
      </w:r>
      <w:r w:rsidR="00130783" w:rsidRPr="00130783">
        <w:rPr>
          <w:rFonts w:ascii="Times New Roman" w:hAnsiTheme="minorEastAsia" w:cs="Times New Roman"/>
          <w:sz w:val="24"/>
          <w:szCs w:val="24"/>
        </w:rPr>
        <w:t>社会医学模式（</w:t>
      </w:r>
      <w:r w:rsidR="00130783" w:rsidRPr="00130783">
        <w:rPr>
          <w:rFonts w:ascii="Times New Roman" w:hAnsi="Times New Roman" w:cs="Times New Roman"/>
          <w:sz w:val="24"/>
          <w:szCs w:val="24"/>
        </w:rPr>
        <w:t>Bio</w:t>
      </w:r>
      <w:r w:rsidR="00130783">
        <w:rPr>
          <w:rFonts w:ascii="Times New Roman" w:hAnsi="Times New Roman" w:cs="Times New Roman" w:hint="eastAsia"/>
          <w:sz w:val="24"/>
          <w:szCs w:val="24"/>
        </w:rPr>
        <w:t>-</w:t>
      </w:r>
      <w:r w:rsidR="005573D7" w:rsidRPr="00130783">
        <w:rPr>
          <w:rFonts w:ascii="Times New Roman" w:hAnsi="Times New Roman" w:cs="Times New Roman"/>
          <w:sz w:val="24"/>
          <w:szCs w:val="24"/>
        </w:rPr>
        <w:t>p</w:t>
      </w:r>
      <w:r w:rsidR="00130783" w:rsidRPr="00130783">
        <w:rPr>
          <w:rFonts w:ascii="Times New Roman" w:hAnsi="Times New Roman" w:cs="Times New Roman"/>
          <w:sz w:val="24"/>
          <w:szCs w:val="24"/>
        </w:rPr>
        <w:t>sycho</w:t>
      </w:r>
      <w:r w:rsidR="00130783">
        <w:rPr>
          <w:rFonts w:ascii="Times New Roman" w:hAnsi="Times New Roman" w:cs="Times New Roman" w:hint="eastAsia"/>
          <w:sz w:val="24"/>
          <w:szCs w:val="24"/>
        </w:rPr>
        <w:t>-</w:t>
      </w:r>
      <w:r w:rsidR="00130783" w:rsidRPr="00130783">
        <w:rPr>
          <w:rFonts w:ascii="Times New Roman" w:hAnsi="Times New Roman" w:cs="Times New Roman"/>
          <w:sz w:val="24"/>
          <w:szCs w:val="24"/>
        </w:rPr>
        <w:t>social Medical Model</w:t>
      </w:r>
      <w:r w:rsidR="00130783" w:rsidRPr="00130783">
        <w:rPr>
          <w:rFonts w:ascii="Times New Roman" w:hAnsiTheme="minorEastAsia" w:cs="Times New Roman"/>
          <w:sz w:val="24"/>
          <w:szCs w:val="24"/>
        </w:rPr>
        <w:t>），即现代医学模式</w:t>
      </w:r>
      <w:r>
        <w:rPr>
          <w:rFonts w:ascii="Times New Roman" w:hAnsiTheme="minorEastAsia" w:cs="Times New Roman" w:hint="eastAsia"/>
          <w:sz w:val="24"/>
          <w:szCs w:val="24"/>
        </w:rPr>
        <w:t>等</w:t>
      </w:r>
      <w:r>
        <w:rPr>
          <w:rFonts w:ascii="Times New Roman" w:hAnsiTheme="minorEastAsia" w:cs="Times New Roman" w:hint="eastAsia"/>
          <w:sz w:val="24"/>
          <w:szCs w:val="24"/>
        </w:rPr>
        <w:t>5</w:t>
      </w:r>
      <w:r>
        <w:rPr>
          <w:rFonts w:ascii="Times New Roman" w:hAnsiTheme="minorEastAsia" w:cs="Times New Roman" w:hint="eastAsia"/>
          <w:sz w:val="24"/>
          <w:szCs w:val="24"/>
        </w:rPr>
        <w:t>个阶段</w:t>
      </w:r>
      <w:r w:rsidR="00130783" w:rsidRPr="00130783">
        <w:rPr>
          <w:rFonts w:ascii="Times New Roman" w:hAnsiTheme="minorEastAsia" w:cs="Times New Roman"/>
          <w:sz w:val="24"/>
          <w:szCs w:val="24"/>
        </w:rPr>
        <w:t>。</w:t>
      </w:r>
    </w:p>
    <w:p w:rsidR="00621EC8" w:rsidRDefault="00621EC8" w:rsidP="004859FC">
      <w:pPr>
        <w:spacing w:line="360" w:lineRule="auto"/>
        <w:rPr>
          <w:rFonts w:ascii="Times New Roman" w:hAnsi="Times New Roman" w:cs="Times New Roman"/>
          <w:sz w:val="24"/>
          <w:szCs w:val="24"/>
        </w:rPr>
      </w:pPr>
    </w:p>
    <w:p w:rsidR="00130783" w:rsidRPr="006B1C65" w:rsidRDefault="00CF22B5" w:rsidP="00130783">
      <w:pPr>
        <w:spacing w:line="360" w:lineRule="auto"/>
        <w:rPr>
          <w:rFonts w:ascii="Times New Roman" w:hAnsi="Times New Roman" w:cs="Times New Roman"/>
          <w:b/>
          <w:sz w:val="24"/>
          <w:szCs w:val="24"/>
        </w:rPr>
      </w:pPr>
      <w:r w:rsidRPr="006B1C65">
        <w:rPr>
          <w:rFonts w:ascii="Times New Roman" w:hAnsi="Times New Roman" w:cs="Times New Roman" w:hint="eastAsia"/>
          <w:b/>
          <w:sz w:val="24"/>
          <w:szCs w:val="24"/>
        </w:rPr>
        <w:t>十、如何</w:t>
      </w:r>
      <w:r w:rsidR="006B1C65">
        <w:rPr>
          <w:rFonts w:ascii="Times New Roman" w:hAnsi="Times New Roman" w:cs="Times New Roman" w:hint="eastAsia"/>
          <w:b/>
          <w:sz w:val="24"/>
          <w:szCs w:val="24"/>
        </w:rPr>
        <w:t>认识</w:t>
      </w:r>
      <w:r w:rsidR="00130783" w:rsidRPr="006B1C65">
        <w:rPr>
          <w:rFonts w:ascii="Times New Roman" w:hAnsiTheme="minorEastAsia" w:cs="Times New Roman"/>
          <w:b/>
          <w:sz w:val="24"/>
          <w:szCs w:val="24"/>
        </w:rPr>
        <w:t>医学教育标准？</w:t>
      </w:r>
    </w:p>
    <w:p w:rsidR="00130783" w:rsidRDefault="00CF22B5" w:rsidP="00CF22B5">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医学教育标准既是</w:t>
      </w:r>
      <w:r w:rsidR="00130783" w:rsidRPr="00130783">
        <w:rPr>
          <w:rFonts w:ascii="Times New Roman" w:hAnsiTheme="minorEastAsia" w:cs="Times New Roman"/>
          <w:sz w:val="24"/>
          <w:szCs w:val="24"/>
        </w:rPr>
        <w:t>人才培养的规格与办学的规范（出发点），</w:t>
      </w:r>
      <w:r>
        <w:rPr>
          <w:rFonts w:ascii="Times New Roman" w:hAnsiTheme="minorEastAsia" w:cs="Times New Roman" w:hint="eastAsia"/>
          <w:sz w:val="24"/>
          <w:szCs w:val="24"/>
        </w:rPr>
        <w:t>也</w:t>
      </w:r>
      <w:r w:rsidR="00130783" w:rsidRPr="00130783">
        <w:rPr>
          <w:rFonts w:ascii="Times New Roman" w:hAnsiTheme="minorEastAsia" w:cs="Times New Roman"/>
          <w:sz w:val="24"/>
          <w:szCs w:val="24"/>
        </w:rPr>
        <w:t>是医学教育评估和认证的依据（落脚点）。</w:t>
      </w:r>
      <w:r>
        <w:rPr>
          <w:rFonts w:ascii="Times New Roman" w:hAnsiTheme="minorEastAsia" w:cs="Times New Roman" w:hint="eastAsia"/>
          <w:sz w:val="24"/>
          <w:szCs w:val="24"/>
        </w:rPr>
        <w:t>可有效</w:t>
      </w:r>
      <w:r w:rsidR="00130783" w:rsidRPr="00130783">
        <w:rPr>
          <w:rFonts w:ascii="Times New Roman" w:hAnsiTheme="minorEastAsia" w:cs="Times New Roman"/>
          <w:sz w:val="24"/>
          <w:szCs w:val="24"/>
        </w:rPr>
        <w:t>保证医学人力资源的全球流动和交流，促进教育教学改革和提高教学质量。</w:t>
      </w:r>
    </w:p>
    <w:p w:rsidR="00872A3F" w:rsidRPr="00CF22B5" w:rsidRDefault="00872A3F" w:rsidP="00872A3F">
      <w:pPr>
        <w:spacing w:line="360" w:lineRule="auto"/>
        <w:rPr>
          <w:rFonts w:ascii="Times New Roman" w:hAnsi="Times New Roman" w:cs="Times New Roman"/>
          <w:sz w:val="24"/>
          <w:szCs w:val="24"/>
        </w:rPr>
      </w:pPr>
    </w:p>
    <w:sectPr w:rsidR="00872A3F" w:rsidRPr="00CF22B5" w:rsidSect="009D01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AB0" w:rsidRDefault="00A36AB0" w:rsidP="00B71D33">
      <w:r>
        <w:separator/>
      </w:r>
    </w:p>
  </w:endnote>
  <w:endnote w:type="continuationSeparator" w:id="1">
    <w:p w:rsidR="00A36AB0" w:rsidRDefault="00A36AB0" w:rsidP="00B71D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AB0" w:rsidRDefault="00A36AB0" w:rsidP="00B71D33">
      <w:r>
        <w:separator/>
      </w:r>
    </w:p>
  </w:footnote>
  <w:footnote w:type="continuationSeparator" w:id="1">
    <w:p w:rsidR="00A36AB0" w:rsidRDefault="00A36AB0" w:rsidP="00B71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662F"/>
    <w:multiLevelType w:val="hybridMultilevel"/>
    <w:tmpl w:val="0EB468A0"/>
    <w:lvl w:ilvl="0" w:tplc="D85AAA0C">
      <w:start w:val="1"/>
      <w:numFmt w:val="decimal"/>
      <w:lvlText w:val="%1."/>
      <w:lvlJc w:val="left"/>
      <w:pPr>
        <w:ind w:left="1494" w:hanging="360"/>
      </w:pPr>
      <w:rPr>
        <w:rFonts w:asciiTheme="minorHAnsi" w:eastAsiaTheme="minorEastAsia" w:hAnsiTheme="minorHAnsi" w:cstheme="minorBidi"/>
      </w:rPr>
    </w:lvl>
    <w:lvl w:ilvl="1" w:tplc="2ECA67E8">
      <w:start w:val="1"/>
      <w:numFmt w:val="decimal"/>
      <w:lvlText w:val="（%2）"/>
      <w:lvlJc w:val="left"/>
      <w:pPr>
        <w:ind w:left="2274" w:hanging="72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24CA168F"/>
    <w:multiLevelType w:val="hybridMultilevel"/>
    <w:tmpl w:val="5306A452"/>
    <w:lvl w:ilvl="0" w:tplc="7E3C3D9E">
      <w:start w:val="1"/>
      <w:numFmt w:val="bullet"/>
      <w:lvlText w:val=""/>
      <w:lvlJc w:val="left"/>
      <w:pPr>
        <w:tabs>
          <w:tab w:val="num" w:pos="720"/>
        </w:tabs>
        <w:ind w:left="720" w:hanging="360"/>
      </w:pPr>
      <w:rPr>
        <w:rFonts w:ascii="Wingdings" w:hAnsi="Wingdings" w:hint="default"/>
      </w:rPr>
    </w:lvl>
    <w:lvl w:ilvl="1" w:tplc="4372C4FC" w:tentative="1">
      <w:start w:val="1"/>
      <w:numFmt w:val="bullet"/>
      <w:lvlText w:val=""/>
      <w:lvlJc w:val="left"/>
      <w:pPr>
        <w:tabs>
          <w:tab w:val="num" w:pos="1440"/>
        </w:tabs>
        <w:ind w:left="1440" w:hanging="360"/>
      </w:pPr>
      <w:rPr>
        <w:rFonts w:ascii="Wingdings" w:hAnsi="Wingdings" w:hint="default"/>
      </w:rPr>
    </w:lvl>
    <w:lvl w:ilvl="2" w:tplc="A394170A" w:tentative="1">
      <w:start w:val="1"/>
      <w:numFmt w:val="bullet"/>
      <w:lvlText w:val=""/>
      <w:lvlJc w:val="left"/>
      <w:pPr>
        <w:tabs>
          <w:tab w:val="num" w:pos="2160"/>
        </w:tabs>
        <w:ind w:left="2160" w:hanging="360"/>
      </w:pPr>
      <w:rPr>
        <w:rFonts w:ascii="Wingdings" w:hAnsi="Wingdings" w:hint="default"/>
      </w:rPr>
    </w:lvl>
    <w:lvl w:ilvl="3" w:tplc="27624152" w:tentative="1">
      <w:start w:val="1"/>
      <w:numFmt w:val="bullet"/>
      <w:lvlText w:val=""/>
      <w:lvlJc w:val="left"/>
      <w:pPr>
        <w:tabs>
          <w:tab w:val="num" w:pos="2880"/>
        </w:tabs>
        <w:ind w:left="2880" w:hanging="360"/>
      </w:pPr>
      <w:rPr>
        <w:rFonts w:ascii="Wingdings" w:hAnsi="Wingdings" w:hint="default"/>
      </w:rPr>
    </w:lvl>
    <w:lvl w:ilvl="4" w:tplc="685ADE3E" w:tentative="1">
      <w:start w:val="1"/>
      <w:numFmt w:val="bullet"/>
      <w:lvlText w:val=""/>
      <w:lvlJc w:val="left"/>
      <w:pPr>
        <w:tabs>
          <w:tab w:val="num" w:pos="3600"/>
        </w:tabs>
        <w:ind w:left="3600" w:hanging="360"/>
      </w:pPr>
      <w:rPr>
        <w:rFonts w:ascii="Wingdings" w:hAnsi="Wingdings" w:hint="default"/>
      </w:rPr>
    </w:lvl>
    <w:lvl w:ilvl="5" w:tplc="B576026E" w:tentative="1">
      <w:start w:val="1"/>
      <w:numFmt w:val="bullet"/>
      <w:lvlText w:val=""/>
      <w:lvlJc w:val="left"/>
      <w:pPr>
        <w:tabs>
          <w:tab w:val="num" w:pos="4320"/>
        </w:tabs>
        <w:ind w:left="4320" w:hanging="360"/>
      </w:pPr>
      <w:rPr>
        <w:rFonts w:ascii="Wingdings" w:hAnsi="Wingdings" w:hint="default"/>
      </w:rPr>
    </w:lvl>
    <w:lvl w:ilvl="6" w:tplc="A85C8268" w:tentative="1">
      <w:start w:val="1"/>
      <w:numFmt w:val="bullet"/>
      <w:lvlText w:val=""/>
      <w:lvlJc w:val="left"/>
      <w:pPr>
        <w:tabs>
          <w:tab w:val="num" w:pos="5040"/>
        </w:tabs>
        <w:ind w:left="5040" w:hanging="360"/>
      </w:pPr>
      <w:rPr>
        <w:rFonts w:ascii="Wingdings" w:hAnsi="Wingdings" w:hint="default"/>
      </w:rPr>
    </w:lvl>
    <w:lvl w:ilvl="7" w:tplc="3EC8D712" w:tentative="1">
      <w:start w:val="1"/>
      <w:numFmt w:val="bullet"/>
      <w:lvlText w:val=""/>
      <w:lvlJc w:val="left"/>
      <w:pPr>
        <w:tabs>
          <w:tab w:val="num" w:pos="5760"/>
        </w:tabs>
        <w:ind w:left="5760" w:hanging="360"/>
      </w:pPr>
      <w:rPr>
        <w:rFonts w:ascii="Wingdings" w:hAnsi="Wingdings" w:hint="default"/>
      </w:rPr>
    </w:lvl>
    <w:lvl w:ilvl="8" w:tplc="5D2CB5F2" w:tentative="1">
      <w:start w:val="1"/>
      <w:numFmt w:val="bullet"/>
      <w:lvlText w:val=""/>
      <w:lvlJc w:val="left"/>
      <w:pPr>
        <w:tabs>
          <w:tab w:val="num" w:pos="6480"/>
        </w:tabs>
        <w:ind w:left="6480" w:hanging="360"/>
      </w:pPr>
      <w:rPr>
        <w:rFonts w:ascii="Wingdings" w:hAnsi="Wingdings" w:hint="default"/>
      </w:rPr>
    </w:lvl>
  </w:abstractNum>
  <w:abstractNum w:abstractNumId="2">
    <w:nsid w:val="25474EF9"/>
    <w:multiLevelType w:val="hybridMultilevel"/>
    <w:tmpl w:val="2AFC810A"/>
    <w:lvl w:ilvl="0" w:tplc="EFA4150E">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nsid w:val="263908EE"/>
    <w:multiLevelType w:val="hybridMultilevel"/>
    <w:tmpl w:val="E5488296"/>
    <w:lvl w:ilvl="0" w:tplc="10805C4A">
      <w:start w:val="1"/>
      <w:numFmt w:val="decimal"/>
      <w:lvlText w:val="（%1）"/>
      <w:lvlJc w:val="left"/>
      <w:pPr>
        <w:ind w:left="2214" w:hanging="720"/>
      </w:pPr>
      <w:rPr>
        <w:rFonts w:hint="default"/>
      </w:rPr>
    </w:lvl>
    <w:lvl w:ilvl="1" w:tplc="04090019" w:tentative="1">
      <w:start w:val="1"/>
      <w:numFmt w:val="lowerLetter"/>
      <w:lvlText w:val="%2)"/>
      <w:lvlJc w:val="left"/>
      <w:pPr>
        <w:ind w:left="2334" w:hanging="420"/>
      </w:pPr>
    </w:lvl>
    <w:lvl w:ilvl="2" w:tplc="0409001B" w:tentative="1">
      <w:start w:val="1"/>
      <w:numFmt w:val="lowerRoman"/>
      <w:lvlText w:val="%3."/>
      <w:lvlJc w:val="right"/>
      <w:pPr>
        <w:ind w:left="2754" w:hanging="420"/>
      </w:pPr>
    </w:lvl>
    <w:lvl w:ilvl="3" w:tplc="0409000F" w:tentative="1">
      <w:start w:val="1"/>
      <w:numFmt w:val="decimal"/>
      <w:lvlText w:val="%4."/>
      <w:lvlJc w:val="left"/>
      <w:pPr>
        <w:ind w:left="3174" w:hanging="420"/>
      </w:pPr>
    </w:lvl>
    <w:lvl w:ilvl="4" w:tplc="04090019" w:tentative="1">
      <w:start w:val="1"/>
      <w:numFmt w:val="lowerLetter"/>
      <w:lvlText w:val="%5)"/>
      <w:lvlJc w:val="left"/>
      <w:pPr>
        <w:ind w:left="3594" w:hanging="420"/>
      </w:pPr>
    </w:lvl>
    <w:lvl w:ilvl="5" w:tplc="0409001B" w:tentative="1">
      <w:start w:val="1"/>
      <w:numFmt w:val="lowerRoman"/>
      <w:lvlText w:val="%6."/>
      <w:lvlJc w:val="right"/>
      <w:pPr>
        <w:ind w:left="4014" w:hanging="420"/>
      </w:pPr>
    </w:lvl>
    <w:lvl w:ilvl="6" w:tplc="0409000F" w:tentative="1">
      <w:start w:val="1"/>
      <w:numFmt w:val="decimal"/>
      <w:lvlText w:val="%7."/>
      <w:lvlJc w:val="left"/>
      <w:pPr>
        <w:ind w:left="4434" w:hanging="420"/>
      </w:pPr>
    </w:lvl>
    <w:lvl w:ilvl="7" w:tplc="04090019" w:tentative="1">
      <w:start w:val="1"/>
      <w:numFmt w:val="lowerLetter"/>
      <w:lvlText w:val="%8)"/>
      <w:lvlJc w:val="left"/>
      <w:pPr>
        <w:ind w:left="4854" w:hanging="420"/>
      </w:pPr>
    </w:lvl>
    <w:lvl w:ilvl="8" w:tplc="0409001B" w:tentative="1">
      <w:start w:val="1"/>
      <w:numFmt w:val="lowerRoman"/>
      <w:lvlText w:val="%9."/>
      <w:lvlJc w:val="right"/>
      <w:pPr>
        <w:ind w:left="5274" w:hanging="420"/>
      </w:pPr>
    </w:lvl>
  </w:abstractNum>
  <w:abstractNum w:abstractNumId="4">
    <w:nsid w:val="31CB66AF"/>
    <w:multiLevelType w:val="hybridMultilevel"/>
    <w:tmpl w:val="F5F42E58"/>
    <w:lvl w:ilvl="0" w:tplc="01E4F1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950855"/>
    <w:multiLevelType w:val="hybridMultilevel"/>
    <w:tmpl w:val="4290062A"/>
    <w:lvl w:ilvl="0" w:tplc="B5B2F720">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nsid w:val="3FEF0223"/>
    <w:multiLevelType w:val="hybridMultilevel"/>
    <w:tmpl w:val="449EB21E"/>
    <w:lvl w:ilvl="0" w:tplc="A2C60F6C">
      <w:start w:val="1"/>
      <w:numFmt w:val="bullet"/>
      <w:lvlText w:val=""/>
      <w:lvlJc w:val="left"/>
      <w:pPr>
        <w:tabs>
          <w:tab w:val="num" w:pos="720"/>
        </w:tabs>
        <w:ind w:left="720" w:hanging="360"/>
      </w:pPr>
      <w:rPr>
        <w:rFonts w:ascii="Wingdings" w:hAnsi="Wingdings" w:hint="default"/>
      </w:rPr>
    </w:lvl>
    <w:lvl w:ilvl="1" w:tplc="19BECD22" w:tentative="1">
      <w:start w:val="1"/>
      <w:numFmt w:val="bullet"/>
      <w:lvlText w:val=""/>
      <w:lvlJc w:val="left"/>
      <w:pPr>
        <w:tabs>
          <w:tab w:val="num" w:pos="1440"/>
        </w:tabs>
        <w:ind w:left="1440" w:hanging="360"/>
      </w:pPr>
      <w:rPr>
        <w:rFonts w:ascii="Wingdings" w:hAnsi="Wingdings" w:hint="default"/>
      </w:rPr>
    </w:lvl>
    <w:lvl w:ilvl="2" w:tplc="2788DF92" w:tentative="1">
      <w:start w:val="1"/>
      <w:numFmt w:val="bullet"/>
      <w:lvlText w:val=""/>
      <w:lvlJc w:val="left"/>
      <w:pPr>
        <w:tabs>
          <w:tab w:val="num" w:pos="2160"/>
        </w:tabs>
        <w:ind w:left="2160" w:hanging="360"/>
      </w:pPr>
      <w:rPr>
        <w:rFonts w:ascii="Wingdings" w:hAnsi="Wingdings" w:hint="default"/>
      </w:rPr>
    </w:lvl>
    <w:lvl w:ilvl="3" w:tplc="7D606F84" w:tentative="1">
      <w:start w:val="1"/>
      <w:numFmt w:val="bullet"/>
      <w:lvlText w:val=""/>
      <w:lvlJc w:val="left"/>
      <w:pPr>
        <w:tabs>
          <w:tab w:val="num" w:pos="2880"/>
        </w:tabs>
        <w:ind w:left="2880" w:hanging="360"/>
      </w:pPr>
      <w:rPr>
        <w:rFonts w:ascii="Wingdings" w:hAnsi="Wingdings" w:hint="default"/>
      </w:rPr>
    </w:lvl>
    <w:lvl w:ilvl="4" w:tplc="987C68D8" w:tentative="1">
      <w:start w:val="1"/>
      <w:numFmt w:val="bullet"/>
      <w:lvlText w:val=""/>
      <w:lvlJc w:val="left"/>
      <w:pPr>
        <w:tabs>
          <w:tab w:val="num" w:pos="3600"/>
        </w:tabs>
        <w:ind w:left="3600" w:hanging="360"/>
      </w:pPr>
      <w:rPr>
        <w:rFonts w:ascii="Wingdings" w:hAnsi="Wingdings" w:hint="default"/>
      </w:rPr>
    </w:lvl>
    <w:lvl w:ilvl="5" w:tplc="905822C8" w:tentative="1">
      <w:start w:val="1"/>
      <w:numFmt w:val="bullet"/>
      <w:lvlText w:val=""/>
      <w:lvlJc w:val="left"/>
      <w:pPr>
        <w:tabs>
          <w:tab w:val="num" w:pos="4320"/>
        </w:tabs>
        <w:ind w:left="4320" w:hanging="360"/>
      </w:pPr>
      <w:rPr>
        <w:rFonts w:ascii="Wingdings" w:hAnsi="Wingdings" w:hint="default"/>
      </w:rPr>
    </w:lvl>
    <w:lvl w:ilvl="6" w:tplc="CB9A4CE2" w:tentative="1">
      <w:start w:val="1"/>
      <w:numFmt w:val="bullet"/>
      <w:lvlText w:val=""/>
      <w:lvlJc w:val="left"/>
      <w:pPr>
        <w:tabs>
          <w:tab w:val="num" w:pos="5040"/>
        </w:tabs>
        <w:ind w:left="5040" w:hanging="360"/>
      </w:pPr>
      <w:rPr>
        <w:rFonts w:ascii="Wingdings" w:hAnsi="Wingdings" w:hint="default"/>
      </w:rPr>
    </w:lvl>
    <w:lvl w:ilvl="7" w:tplc="044659BA" w:tentative="1">
      <w:start w:val="1"/>
      <w:numFmt w:val="bullet"/>
      <w:lvlText w:val=""/>
      <w:lvlJc w:val="left"/>
      <w:pPr>
        <w:tabs>
          <w:tab w:val="num" w:pos="5760"/>
        </w:tabs>
        <w:ind w:left="5760" w:hanging="360"/>
      </w:pPr>
      <w:rPr>
        <w:rFonts w:ascii="Wingdings" w:hAnsi="Wingdings" w:hint="default"/>
      </w:rPr>
    </w:lvl>
    <w:lvl w:ilvl="8" w:tplc="8B20C2EA" w:tentative="1">
      <w:start w:val="1"/>
      <w:numFmt w:val="bullet"/>
      <w:lvlText w:val=""/>
      <w:lvlJc w:val="left"/>
      <w:pPr>
        <w:tabs>
          <w:tab w:val="num" w:pos="6480"/>
        </w:tabs>
        <w:ind w:left="6480" w:hanging="360"/>
      </w:pPr>
      <w:rPr>
        <w:rFonts w:ascii="Wingdings" w:hAnsi="Wingdings" w:hint="default"/>
      </w:rPr>
    </w:lvl>
  </w:abstractNum>
  <w:abstractNum w:abstractNumId="7">
    <w:nsid w:val="50EE10F6"/>
    <w:multiLevelType w:val="hybridMultilevel"/>
    <w:tmpl w:val="51D6D1FA"/>
    <w:lvl w:ilvl="0" w:tplc="4BA687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861654"/>
    <w:multiLevelType w:val="hybridMultilevel"/>
    <w:tmpl w:val="874CECBC"/>
    <w:lvl w:ilvl="0" w:tplc="039CF36E">
      <w:start w:val="1"/>
      <w:numFmt w:val="decimal"/>
      <w:lvlText w:val="%1."/>
      <w:lvlJc w:val="left"/>
      <w:pPr>
        <w:ind w:left="1494" w:hanging="360"/>
      </w:pPr>
      <w:rPr>
        <w:rFonts w:hAnsiTheme="minorEastAsia"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9">
    <w:nsid w:val="6C681830"/>
    <w:multiLevelType w:val="hybridMultilevel"/>
    <w:tmpl w:val="A80C3D3A"/>
    <w:lvl w:ilvl="0" w:tplc="8120317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1E35F19"/>
    <w:multiLevelType w:val="hybridMultilevel"/>
    <w:tmpl w:val="E2F0B396"/>
    <w:lvl w:ilvl="0" w:tplc="202806A2">
      <w:start w:val="2"/>
      <w:numFmt w:val="decimal"/>
      <w:lvlText w:val="%1."/>
      <w:lvlJc w:val="left"/>
      <w:pPr>
        <w:ind w:left="360" w:hanging="36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4F6561"/>
    <w:multiLevelType w:val="hybridMultilevel"/>
    <w:tmpl w:val="0BCE619A"/>
    <w:lvl w:ilvl="0" w:tplc="BF9EC0EA">
      <w:start w:val="1"/>
      <w:numFmt w:val="decimal"/>
      <w:lvlText w:val="%1."/>
      <w:lvlJc w:val="left"/>
      <w:pPr>
        <w:ind w:left="1494" w:hanging="360"/>
      </w:pPr>
      <w:rPr>
        <w:rFonts w:asciiTheme="minorHAnsi" w:eastAsiaTheme="minorEastAsia" w:hAnsiTheme="minorHAnsi" w:cstheme="minorBidi"/>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 w:numId="2">
    <w:abstractNumId w:val="2"/>
  </w:num>
  <w:num w:numId="3">
    <w:abstractNumId w:val="3"/>
  </w:num>
  <w:num w:numId="4">
    <w:abstractNumId w:val="11"/>
  </w:num>
  <w:num w:numId="5">
    <w:abstractNumId w:val="5"/>
  </w:num>
  <w:num w:numId="6">
    <w:abstractNumId w:val="8"/>
  </w:num>
  <w:num w:numId="7">
    <w:abstractNumId w:val="10"/>
  </w:num>
  <w:num w:numId="8">
    <w:abstractNumId w:val="4"/>
  </w:num>
  <w:num w:numId="9">
    <w:abstractNumId w:val="7"/>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6A5"/>
    <w:rsid w:val="0001510F"/>
    <w:rsid w:val="00034BC3"/>
    <w:rsid w:val="00040706"/>
    <w:rsid w:val="000838E2"/>
    <w:rsid w:val="000A1066"/>
    <w:rsid w:val="000B14A6"/>
    <w:rsid w:val="000D271A"/>
    <w:rsid w:val="000D42D7"/>
    <w:rsid w:val="00123725"/>
    <w:rsid w:val="00130783"/>
    <w:rsid w:val="001351DB"/>
    <w:rsid w:val="001424B8"/>
    <w:rsid w:val="00145440"/>
    <w:rsid w:val="001649B5"/>
    <w:rsid w:val="00175915"/>
    <w:rsid w:val="001909FA"/>
    <w:rsid w:val="001A5DC1"/>
    <w:rsid w:val="001E6C02"/>
    <w:rsid w:val="00257ABE"/>
    <w:rsid w:val="00265625"/>
    <w:rsid w:val="00284BEB"/>
    <w:rsid w:val="002975D6"/>
    <w:rsid w:val="002A19FD"/>
    <w:rsid w:val="002D1E47"/>
    <w:rsid w:val="002E4CB5"/>
    <w:rsid w:val="003245A4"/>
    <w:rsid w:val="003920AD"/>
    <w:rsid w:val="003B367A"/>
    <w:rsid w:val="003C430E"/>
    <w:rsid w:val="003C5829"/>
    <w:rsid w:val="003F1330"/>
    <w:rsid w:val="00416A27"/>
    <w:rsid w:val="004202AA"/>
    <w:rsid w:val="00430B10"/>
    <w:rsid w:val="0046491E"/>
    <w:rsid w:val="004859FC"/>
    <w:rsid w:val="004A3778"/>
    <w:rsid w:val="004A4E20"/>
    <w:rsid w:val="004E139A"/>
    <w:rsid w:val="00516656"/>
    <w:rsid w:val="005573D7"/>
    <w:rsid w:val="0056208C"/>
    <w:rsid w:val="005C6FA6"/>
    <w:rsid w:val="005D51EA"/>
    <w:rsid w:val="0061541B"/>
    <w:rsid w:val="00621EC8"/>
    <w:rsid w:val="00645DA0"/>
    <w:rsid w:val="006512BC"/>
    <w:rsid w:val="00660E06"/>
    <w:rsid w:val="00667C35"/>
    <w:rsid w:val="0069584A"/>
    <w:rsid w:val="00696D68"/>
    <w:rsid w:val="006976CF"/>
    <w:rsid w:val="006B1C65"/>
    <w:rsid w:val="006D4D74"/>
    <w:rsid w:val="00701764"/>
    <w:rsid w:val="007025A8"/>
    <w:rsid w:val="00705D06"/>
    <w:rsid w:val="00723B5A"/>
    <w:rsid w:val="007724E9"/>
    <w:rsid w:val="00786071"/>
    <w:rsid w:val="007943BF"/>
    <w:rsid w:val="007A00FD"/>
    <w:rsid w:val="007A386C"/>
    <w:rsid w:val="008031E7"/>
    <w:rsid w:val="00806F81"/>
    <w:rsid w:val="00872A3F"/>
    <w:rsid w:val="0087335D"/>
    <w:rsid w:val="008822C7"/>
    <w:rsid w:val="008B2F17"/>
    <w:rsid w:val="00905F74"/>
    <w:rsid w:val="00997152"/>
    <w:rsid w:val="009A0607"/>
    <w:rsid w:val="009B2F04"/>
    <w:rsid w:val="009B7B7C"/>
    <w:rsid w:val="009C416A"/>
    <w:rsid w:val="009D01FA"/>
    <w:rsid w:val="00A2339C"/>
    <w:rsid w:val="00A36AB0"/>
    <w:rsid w:val="00A906C2"/>
    <w:rsid w:val="00AA0D27"/>
    <w:rsid w:val="00AB50A9"/>
    <w:rsid w:val="00AC0936"/>
    <w:rsid w:val="00AC4EE9"/>
    <w:rsid w:val="00AD5170"/>
    <w:rsid w:val="00AF18CE"/>
    <w:rsid w:val="00AF5AB2"/>
    <w:rsid w:val="00AF74AC"/>
    <w:rsid w:val="00B30D88"/>
    <w:rsid w:val="00B506A5"/>
    <w:rsid w:val="00B71D33"/>
    <w:rsid w:val="00B82602"/>
    <w:rsid w:val="00BE5455"/>
    <w:rsid w:val="00C11C8F"/>
    <w:rsid w:val="00CA7733"/>
    <w:rsid w:val="00CC6E61"/>
    <w:rsid w:val="00CD2ACF"/>
    <w:rsid w:val="00CE5C5C"/>
    <w:rsid w:val="00CF22B5"/>
    <w:rsid w:val="00D02809"/>
    <w:rsid w:val="00D02A1B"/>
    <w:rsid w:val="00D03859"/>
    <w:rsid w:val="00D562D4"/>
    <w:rsid w:val="00D7290C"/>
    <w:rsid w:val="00D87FCD"/>
    <w:rsid w:val="00D97044"/>
    <w:rsid w:val="00DB2653"/>
    <w:rsid w:val="00DD1170"/>
    <w:rsid w:val="00DD7ABF"/>
    <w:rsid w:val="00E00EDB"/>
    <w:rsid w:val="00E042BF"/>
    <w:rsid w:val="00E16910"/>
    <w:rsid w:val="00EE0228"/>
    <w:rsid w:val="00FA575F"/>
    <w:rsid w:val="00FD3F1C"/>
    <w:rsid w:val="00FD765C"/>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6A5"/>
    <w:pPr>
      <w:ind w:firstLineChars="200" w:firstLine="420"/>
    </w:pPr>
  </w:style>
  <w:style w:type="paragraph" w:styleId="a4">
    <w:name w:val="Normal (Web)"/>
    <w:basedOn w:val="a"/>
    <w:uiPriority w:val="99"/>
    <w:unhideWhenUsed/>
    <w:rsid w:val="009C416A"/>
    <w:pPr>
      <w:widowControl/>
      <w:jc w:val="left"/>
    </w:pPr>
    <w:rPr>
      <w:rFonts w:ascii="宋体" w:eastAsia="宋体" w:hAnsi="宋体" w:cs="宋体"/>
      <w:kern w:val="0"/>
      <w:sz w:val="24"/>
      <w:szCs w:val="24"/>
    </w:rPr>
  </w:style>
  <w:style w:type="character" w:styleId="a5">
    <w:name w:val="Strong"/>
    <w:basedOn w:val="a0"/>
    <w:uiPriority w:val="22"/>
    <w:qFormat/>
    <w:rsid w:val="00A906C2"/>
    <w:rPr>
      <w:b/>
      <w:bCs/>
    </w:rPr>
  </w:style>
  <w:style w:type="character" w:styleId="HTML">
    <w:name w:val="HTML Typewriter"/>
    <w:basedOn w:val="a0"/>
    <w:uiPriority w:val="99"/>
    <w:semiHidden/>
    <w:unhideWhenUsed/>
    <w:rsid w:val="00A906C2"/>
    <w:rPr>
      <w:rFonts w:ascii="宋体" w:eastAsia="宋体" w:hAnsi="宋体" w:cs="宋体"/>
      <w:sz w:val="24"/>
      <w:szCs w:val="24"/>
    </w:rPr>
  </w:style>
  <w:style w:type="paragraph" w:styleId="a6">
    <w:name w:val="header"/>
    <w:basedOn w:val="a"/>
    <w:link w:val="Char"/>
    <w:uiPriority w:val="99"/>
    <w:semiHidden/>
    <w:unhideWhenUsed/>
    <w:rsid w:val="00B71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71D33"/>
    <w:rPr>
      <w:sz w:val="18"/>
      <w:szCs w:val="18"/>
    </w:rPr>
  </w:style>
  <w:style w:type="paragraph" w:styleId="a7">
    <w:name w:val="footer"/>
    <w:basedOn w:val="a"/>
    <w:link w:val="Char0"/>
    <w:uiPriority w:val="99"/>
    <w:semiHidden/>
    <w:unhideWhenUsed/>
    <w:rsid w:val="00B71D3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71D33"/>
    <w:rPr>
      <w:sz w:val="18"/>
      <w:szCs w:val="18"/>
    </w:rPr>
  </w:style>
  <w:style w:type="character" w:styleId="a8">
    <w:name w:val="annotation reference"/>
    <w:basedOn w:val="a0"/>
    <w:uiPriority w:val="99"/>
    <w:semiHidden/>
    <w:unhideWhenUsed/>
    <w:rsid w:val="00997152"/>
    <w:rPr>
      <w:sz w:val="21"/>
      <w:szCs w:val="21"/>
    </w:rPr>
  </w:style>
  <w:style w:type="paragraph" w:styleId="a9">
    <w:name w:val="annotation text"/>
    <w:basedOn w:val="a"/>
    <w:link w:val="Char1"/>
    <w:uiPriority w:val="99"/>
    <w:semiHidden/>
    <w:unhideWhenUsed/>
    <w:rsid w:val="00997152"/>
    <w:pPr>
      <w:jc w:val="left"/>
    </w:pPr>
  </w:style>
  <w:style w:type="character" w:customStyle="1" w:styleId="Char1">
    <w:name w:val="批注文字 Char"/>
    <w:basedOn w:val="a0"/>
    <w:link w:val="a9"/>
    <w:uiPriority w:val="99"/>
    <w:semiHidden/>
    <w:rsid w:val="00997152"/>
  </w:style>
  <w:style w:type="paragraph" w:styleId="aa">
    <w:name w:val="annotation subject"/>
    <w:basedOn w:val="a9"/>
    <w:next w:val="a9"/>
    <w:link w:val="Char2"/>
    <w:uiPriority w:val="99"/>
    <w:semiHidden/>
    <w:unhideWhenUsed/>
    <w:rsid w:val="00997152"/>
    <w:rPr>
      <w:b/>
      <w:bCs/>
    </w:rPr>
  </w:style>
  <w:style w:type="character" w:customStyle="1" w:styleId="Char2">
    <w:name w:val="批注主题 Char"/>
    <w:basedOn w:val="Char1"/>
    <w:link w:val="aa"/>
    <w:uiPriority w:val="99"/>
    <w:semiHidden/>
    <w:rsid w:val="00997152"/>
    <w:rPr>
      <w:b/>
      <w:bCs/>
    </w:rPr>
  </w:style>
  <w:style w:type="paragraph" w:styleId="ab">
    <w:name w:val="Balloon Text"/>
    <w:basedOn w:val="a"/>
    <w:link w:val="Char3"/>
    <w:uiPriority w:val="99"/>
    <w:semiHidden/>
    <w:unhideWhenUsed/>
    <w:rsid w:val="00997152"/>
    <w:rPr>
      <w:sz w:val="18"/>
      <w:szCs w:val="18"/>
    </w:rPr>
  </w:style>
  <w:style w:type="character" w:customStyle="1" w:styleId="Char3">
    <w:name w:val="批注框文本 Char"/>
    <w:basedOn w:val="a0"/>
    <w:link w:val="ab"/>
    <w:uiPriority w:val="99"/>
    <w:semiHidden/>
    <w:rsid w:val="00997152"/>
    <w:rPr>
      <w:sz w:val="18"/>
      <w:szCs w:val="18"/>
    </w:rPr>
  </w:style>
  <w:style w:type="character" w:customStyle="1" w:styleId="apple-converted-space">
    <w:name w:val="apple-converted-space"/>
    <w:basedOn w:val="a0"/>
    <w:rsid w:val="00701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6A5"/>
    <w:pPr>
      <w:ind w:firstLineChars="200" w:firstLine="420"/>
    </w:pPr>
  </w:style>
  <w:style w:type="paragraph" w:styleId="a4">
    <w:name w:val="Normal (Web)"/>
    <w:basedOn w:val="a"/>
    <w:uiPriority w:val="99"/>
    <w:unhideWhenUsed/>
    <w:rsid w:val="009C416A"/>
    <w:pPr>
      <w:widowControl/>
      <w:jc w:val="left"/>
    </w:pPr>
    <w:rPr>
      <w:rFonts w:ascii="宋体" w:eastAsia="宋体" w:hAnsi="宋体" w:cs="宋体"/>
      <w:kern w:val="0"/>
      <w:sz w:val="24"/>
      <w:szCs w:val="24"/>
    </w:rPr>
  </w:style>
  <w:style w:type="character" w:styleId="a5">
    <w:name w:val="Strong"/>
    <w:basedOn w:val="a0"/>
    <w:uiPriority w:val="22"/>
    <w:qFormat/>
    <w:rsid w:val="00A906C2"/>
    <w:rPr>
      <w:b/>
      <w:bCs/>
    </w:rPr>
  </w:style>
  <w:style w:type="character" w:styleId="HTML">
    <w:name w:val="HTML Typewriter"/>
    <w:basedOn w:val="a0"/>
    <w:uiPriority w:val="99"/>
    <w:semiHidden/>
    <w:unhideWhenUsed/>
    <w:rsid w:val="00A906C2"/>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51787798">
      <w:bodyDiv w:val="1"/>
      <w:marLeft w:val="0"/>
      <w:marRight w:val="0"/>
      <w:marTop w:val="0"/>
      <w:marBottom w:val="0"/>
      <w:divBdr>
        <w:top w:val="none" w:sz="0" w:space="0" w:color="auto"/>
        <w:left w:val="none" w:sz="0" w:space="0" w:color="auto"/>
        <w:bottom w:val="none" w:sz="0" w:space="0" w:color="auto"/>
        <w:right w:val="none" w:sz="0" w:space="0" w:color="auto"/>
      </w:divBdr>
      <w:divsChild>
        <w:div w:id="1662079353">
          <w:marLeft w:val="0"/>
          <w:marRight w:val="0"/>
          <w:marTop w:val="0"/>
          <w:marBottom w:val="0"/>
          <w:divBdr>
            <w:top w:val="none" w:sz="0" w:space="0" w:color="auto"/>
            <w:left w:val="none" w:sz="0" w:space="0" w:color="auto"/>
            <w:bottom w:val="none" w:sz="0" w:space="0" w:color="auto"/>
            <w:right w:val="none" w:sz="0" w:space="0" w:color="auto"/>
          </w:divBdr>
          <w:divsChild>
            <w:div w:id="795372384">
              <w:marLeft w:val="0"/>
              <w:marRight w:val="0"/>
              <w:marTop w:val="0"/>
              <w:marBottom w:val="0"/>
              <w:divBdr>
                <w:top w:val="none" w:sz="0" w:space="0" w:color="auto"/>
                <w:left w:val="none" w:sz="0" w:space="0" w:color="auto"/>
                <w:bottom w:val="none" w:sz="0" w:space="0" w:color="auto"/>
                <w:right w:val="none" w:sz="0" w:space="0" w:color="auto"/>
              </w:divBdr>
              <w:divsChild>
                <w:div w:id="310446799">
                  <w:marLeft w:val="0"/>
                  <w:marRight w:val="0"/>
                  <w:marTop w:val="0"/>
                  <w:marBottom w:val="0"/>
                  <w:divBdr>
                    <w:top w:val="none" w:sz="0" w:space="0" w:color="auto"/>
                    <w:left w:val="none" w:sz="0" w:space="0" w:color="auto"/>
                    <w:bottom w:val="none" w:sz="0" w:space="0" w:color="auto"/>
                    <w:right w:val="none" w:sz="0" w:space="0" w:color="auto"/>
                  </w:divBdr>
                  <w:divsChild>
                    <w:div w:id="256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2717">
      <w:bodyDiv w:val="1"/>
      <w:marLeft w:val="0"/>
      <w:marRight w:val="0"/>
      <w:marTop w:val="0"/>
      <w:marBottom w:val="0"/>
      <w:divBdr>
        <w:top w:val="none" w:sz="0" w:space="0" w:color="auto"/>
        <w:left w:val="none" w:sz="0" w:space="0" w:color="auto"/>
        <w:bottom w:val="none" w:sz="0" w:space="0" w:color="auto"/>
        <w:right w:val="none" w:sz="0" w:space="0" w:color="auto"/>
      </w:divBdr>
      <w:divsChild>
        <w:div w:id="1386298296">
          <w:marLeft w:val="0"/>
          <w:marRight w:val="0"/>
          <w:marTop w:val="0"/>
          <w:marBottom w:val="0"/>
          <w:divBdr>
            <w:top w:val="none" w:sz="0" w:space="0" w:color="auto"/>
            <w:left w:val="none" w:sz="0" w:space="0" w:color="auto"/>
            <w:bottom w:val="none" w:sz="0" w:space="0" w:color="auto"/>
            <w:right w:val="none" w:sz="0" w:space="0" w:color="auto"/>
          </w:divBdr>
          <w:divsChild>
            <w:div w:id="2037845662">
              <w:marLeft w:val="0"/>
              <w:marRight w:val="0"/>
              <w:marTop w:val="0"/>
              <w:marBottom w:val="0"/>
              <w:divBdr>
                <w:top w:val="none" w:sz="0" w:space="0" w:color="auto"/>
                <w:left w:val="none" w:sz="0" w:space="0" w:color="auto"/>
                <w:bottom w:val="none" w:sz="0" w:space="0" w:color="auto"/>
                <w:right w:val="none" w:sz="0" w:space="0" w:color="auto"/>
              </w:divBdr>
              <w:divsChild>
                <w:div w:id="1317489048">
                  <w:marLeft w:val="0"/>
                  <w:marRight w:val="0"/>
                  <w:marTop w:val="0"/>
                  <w:marBottom w:val="0"/>
                  <w:divBdr>
                    <w:top w:val="none" w:sz="0" w:space="0" w:color="auto"/>
                    <w:left w:val="none" w:sz="0" w:space="0" w:color="auto"/>
                    <w:bottom w:val="none" w:sz="0" w:space="0" w:color="auto"/>
                    <w:right w:val="none" w:sz="0" w:space="0" w:color="auto"/>
                  </w:divBdr>
                  <w:divsChild>
                    <w:div w:id="4735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3199">
      <w:bodyDiv w:val="1"/>
      <w:marLeft w:val="0"/>
      <w:marRight w:val="0"/>
      <w:marTop w:val="0"/>
      <w:marBottom w:val="0"/>
      <w:divBdr>
        <w:top w:val="none" w:sz="0" w:space="0" w:color="auto"/>
        <w:left w:val="none" w:sz="0" w:space="0" w:color="auto"/>
        <w:bottom w:val="none" w:sz="0" w:space="0" w:color="auto"/>
        <w:right w:val="none" w:sz="0" w:space="0" w:color="auto"/>
      </w:divBdr>
      <w:divsChild>
        <w:div w:id="1622033154">
          <w:marLeft w:val="0"/>
          <w:marRight w:val="0"/>
          <w:marTop w:val="0"/>
          <w:marBottom w:val="0"/>
          <w:divBdr>
            <w:top w:val="none" w:sz="0" w:space="0" w:color="auto"/>
            <w:left w:val="none" w:sz="0" w:space="0" w:color="auto"/>
            <w:bottom w:val="none" w:sz="0" w:space="0" w:color="auto"/>
            <w:right w:val="none" w:sz="0" w:space="0" w:color="auto"/>
          </w:divBdr>
          <w:divsChild>
            <w:div w:id="697005580">
              <w:marLeft w:val="0"/>
              <w:marRight w:val="0"/>
              <w:marTop w:val="0"/>
              <w:marBottom w:val="0"/>
              <w:divBdr>
                <w:top w:val="none" w:sz="0" w:space="0" w:color="auto"/>
                <w:left w:val="none" w:sz="0" w:space="0" w:color="auto"/>
                <w:bottom w:val="none" w:sz="0" w:space="0" w:color="auto"/>
                <w:right w:val="none" w:sz="0" w:space="0" w:color="auto"/>
              </w:divBdr>
              <w:divsChild>
                <w:div w:id="1983659654">
                  <w:marLeft w:val="0"/>
                  <w:marRight w:val="0"/>
                  <w:marTop w:val="0"/>
                  <w:marBottom w:val="0"/>
                  <w:divBdr>
                    <w:top w:val="none" w:sz="0" w:space="0" w:color="auto"/>
                    <w:left w:val="none" w:sz="0" w:space="0" w:color="auto"/>
                    <w:bottom w:val="none" w:sz="0" w:space="0" w:color="auto"/>
                    <w:right w:val="none" w:sz="0" w:space="0" w:color="auto"/>
                  </w:divBdr>
                  <w:divsChild>
                    <w:div w:id="5962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42669">
      <w:bodyDiv w:val="1"/>
      <w:marLeft w:val="0"/>
      <w:marRight w:val="0"/>
      <w:marTop w:val="0"/>
      <w:marBottom w:val="0"/>
      <w:divBdr>
        <w:top w:val="none" w:sz="0" w:space="0" w:color="auto"/>
        <w:left w:val="none" w:sz="0" w:space="0" w:color="auto"/>
        <w:bottom w:val="none" w:sz="0" w:space="0" w:color="auto"/>
        <w:right w:val="none" w:sz="0" w:space="0" w:color="auto"/>
      </w:divBdr>
    </w:div>
    <w:div w:id="1545404829">
      <w:bodyDiv w:val="1"/>
      <w:marLeft w:val="0"/>
      <w:marRight w:val="0"/>
      <w:marTop w:val="0"/>
      <w:marBottom w:val="0"/>
      <w:divBdr>
        <w:top w:val="none" w:sz="0" w:space="0" w:color="auto"/>
        <w:left w:val="none" w:sz="0" w:space="0" w:color="auto"/>
        <w:bottom w:val="none" w:sz="0" w:space="0" w:color="auto"/>
        <w:right w:val="none" w:sz="0" w:space="0" w:color="auto"/>
      </w:divBdr>
    </w:div>
    <w:div w:id="1653291541">
      <w:bodyDiv w:val="1"/>
      <w:marLeft w:val="0"/>
      <w:marRight w:val="0"/>
      <w:marTop w:val="0"/>
      <w:marBottom w:val="0"/>
      <w:divBdr>
        <w:top w:val="none" w:sz="0" w:space="0" w:color="auto"/>
        <w:left w:val="none" w:sz="0" w:space="0" w:color="auto"/>
        <w:bottom w:val="none" w:sz="0" w:space="0" w:color="auto"/>
        <w:right w:val="none" w:sz="0" w:space="0" w:color="auto"/>
      </w:divBdr>
      <w:divsChild>
        <w:div w:id="275455648">
          <w:marLeft w:val="0"/>
          <w:marRight w:val="0"/>
          <w:marTop w:val="0"/>
          <w:marBottom w:val="0"/>
          <w:divBdr>
            <w:top w:val="none" w:sz="0" w:space="0" w:color="auto"/>
            <w:left w:val="none" w:sz="0" w:space="0" w:color="auto"/>
            <w:bottom w:val="none" w:sz="0" w:space="0" w:color="auto"/>
            <w:right w:val="none" w:sz="0" w:space="0" w:color="auto"/>
          </w:divBdr>
          <w:divsChild>
            <w:div w:id="1816336856">
              <w:marLeft w:val="0"/>
              <w:marRight w:val="0"/>
              <w:marTop w:val="0"/>
              <w:marBottom w:val="0"/>
              <w:divBdr>
                <w:top w:val="none" w:sz="0" w:space="0" w:color="auto"/>
                <w:left w:val="none" w:sz="0" w:space="0" w:color="auto"/>
                <w:bottom w:val="none" w:sz="0" w:space="0" w:color="auto"/>
                <w:right w:val="none" w:sz="0" w:space="0" w:color="auto"/>
              </w:divBdr>
              <w:divsChild>
                <w:div w:id="1996030088">
                  <w:marLeft w:val="0"/>
                  <w:marRight w:val="0"/>
                  <w:marTop w:val="0"/>
                  <w:marBottom w:val="0"/>
                  <w:divBdr>
                    <w:top w:val="none" w:sz="0" w:space="0" w:color="auto"/>
                    <w:left w:val="none" w:sz="0" w:space="0" w:color="auto"/>
                    <w:bottom w:val="none" w:sz="0" w:space="0" w:color="auto"/>
                    <w:right w:val="none" w:sz="0" w:space="0" w:color="auto"/>
                  </w:divBdr>
                  <w:divsChild>
                    <w:div w:id="1308052745">
                      <w:marLeft w:val="0"/>
                      <w:marRight w:val="0"/>
                      <w:marTop w:val="0"/>
                      <w:marBottom w:val="0"/>
                      <w:divBdr>
                        <w:top w:val="none" w:sz="0" w:space="0" w:color="auto"/>
                        <w:left w:val="none" w:sz="0" w:space="0" w:color="auto"/>
                        <w:bottom w:val="none" w:sz="0" w:space="0" w:color="auto"/>
                        <w:right w:val="none" w:sz="0" w:space="0" w:color="auto"/>
                      </w:divBdr>
                      <w:divsChild>
                        <w:div w:id="3030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04450">
      <w:bodyDiv w:val="1"/>
      <w:marLeft w:val="0"/>
      <w:marRight w:val="0"/>
      <w:marTop w:val="0"/>
      <w:marBottom w:val="0"/>
      <w:divBdr>
        <w:top w:val="none" w:sz="0" w:space="0" w:color="auto"/>
        <w:left w:val="none" w:sz="0" w:space="0" w:color="auto"/>
        <w:bottom w:val="none" w:sz="0" w:space="0" w:color="auto"/>
        <w:right w:val="none" w:sz="0" w:space="0" w:color="auto"/>
      </w:divBdr>
      <w:divsChild>
        <w:div w:id="1366560535">
          <w:marLeft w:val="0"/>
          <w:marRight w:val="0"/>
          <w:marTop w:val="144"/>
          <w:marBottom w:val="0"/>
          <w:divBdr>
            <w:top w:val="none" w:sz="0" w:space="0" w:color="auto"/>
            <w:left w:val="none" w:sz="0" w:space="0" w:color="auto"/>
            <w:bottom w:val="none" w:sz="0" w:space="0" w:color="auto"/>
            <w:right w:val="none" w:sz="0" w:space="0" w:color="auto"/>
          </w:divBdr>
        </w:div>
        <w:div w:id="856045027">
          <w:marLeft w:val="0"/>
          <w:marRight w:val="0"/>
          <w:marTop w:val="144"/>
          <w:marBottom w:val="0"/>
          <w:divBdr>
            <w:top w:val="none" w:sz="0" w:space="0" w:color="auto"/>
            <w:left w:val="none" w:sz="0" w:space="0" w:color="auto"/>
            <w:bottom w:val="none" w:sz="0" w:space="0" w:color="auto"/>
            <w:right w:val="none" w:sz="0" w:space="0" w:color="auto"/>
          </w:divBdr>
        </w:div>
        <w:div w:id="1221483696">
          <w:marLeft w:val="0"/>
          <w:marRight w:val="0"/>
          <w:marTop w:val="144"/>
          <w:marBottom w:val="0"/>
          <w:divBdr>
            <w:top w:val="none" w:sz="0" w:space="0" w:color="auto"/>
            <w:left w:val="none" w:sz="0" w:space="0" w:color="auto"/>
            <w:bottom w:val="none" w:sz="0" w:space="0" w:color="auto"/>
            <w:right w:val="none" w:sz="0" w:space="0" w:color="auto"/>
          </w:divBdr>
        </w:div>
        <w:div w:id="1462265033">
          <w:marLeft w:val="0"/>
          <w:marRight w:val="0"/>
          <w:marTop w:val="144"/>
          <w:marBottom w:val="0"/>
          <w:divBdr>
            <w:top w:val="none" w:sz="0" w:space="0" w:color="auto"/>
            <w:left w:val="none" w:sz="0" w:space="0" w:color="auto"/>
            <w:bottom w:val="none" w:sz="0" w:space="0" w:color="auto"/>
            <w:right w:val="none" w:sz="0" w:space="0" w:color="auto"/>
          </w:divBdr>
        </w:div>
        <w:div w:id="677662962">
          <w:marLeft w:val="0"/>
          <w:marRight w:val="0"/>
          <w:marTop w:val="144"/>
          <w:marBottom w:val="0"/>
          <w:divBdr>
            <w:top w:val="none" w:sz="0" w:space="0" w:color="auto"/>
            <w:left w:val="none" w:sz="0" w:space="0" w:color="auto"/>
            <w:bottom w:val="none" w:sz="0" w:space="0" w:color="auto"/>
            <w:right w:val="none" w:sz="0" w:space="0" w:color="auto"/>
          </w:divBdr>
        </w:div>
      </w:divsChild>
    </w:div>
    <w:div w:id="1947348575">
      <w:bodyDiv w:val="1"/>
      <w:marLeft w:val="0"/>
      <w:marRight w:val="0"/>
      <w:marTop w:val="0"/>
      <w:marBottom w:val="0"/>
      <w:divBdr>
        <w:top w:val="none" w:sz="0" w:space="0" w:color="auto"/>
        <w:left w:val="none" w:sz="0" w:space="0" w:color="auto"/>
        <w:bottom w:val="none" w:sz="0" w:space="0" w:color="auto"/>
        <w:right w:val="none" w:sz="0" w:space="0" w:color="auto"/>
      </w:divBdr>
      <w:divsChild>
        <w:div w:id="802701553">
          <w:marLeft w:val="0"/>
          <w:marRight w:val="0"/>
          <w:marTop w:val="0"/>
          <w:marBottom w:val="0"/>
          <w:divBdr>
            <w:top w:val="none" w:sz="0" w:space="0" w:color="auto"/>
            <w:left w:val="none" w:sz="0" w:space="0" w:color="auto"/>
            <w:bottom w:val="none" w:sz="0" w:space="0" w:color="auto"/>
            <w:right w:val="none" w:sz="0" w:space="0" w:color="auto"/>
          </w:divBdr>
          <w:divsChild>
            <w:div w:id="1877883596">
              <w:marLeft w:val="0"/>
              <w:marRight w:val="0"/>
              <w:marTop w:val="0"/>
              <w:marBottom w:val="0"/>
              <w:divBdr>
                <w:top w:val="none" w:sz="0" w:space="0" w:color="auto"/>
                <w:left w:val="none" w:sz="0" w:space="0" w:color="auto"/>
                <w:bottom w:val="none" w:sz="0" w:space="0" w:color="auto"/>
                <w:right w:val="none" w:sz="0" w:space="0" w:color="auto"/>
              </w:divBdr>
              <w:divsChild>
                <w:div w:id="261841603">
                  <w:marLeft w:val="0"/>
                  <w:marRight w:val="0"/>
                  <w:marTop w:val="0"/>
                  <w:marBottom w:val="0"/>
                  <w:divBdr>
                    <w:top w:val="none" w:sz="0" w:space="0" w:color="auto"/>
                    <w:left w:val="none" w:sz="0" w:space="0" w:color="auto"/>
                    <w:bottom w:val="none" w:sz="0" w:space="0" w:color="auto"/>
                    <w:right w:val="none" w:sz="0" w:space="0" w:color="auto"/>
                  </w:divBdr>
                  <w:divsChild>
                    <w:div w:id="11634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B5B6-7B1B-400B-B69D-D5B040FE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685</Words>
  <Characters>3908</Characters>
  <Application>Microsoft Office Word</Application>
  <DocSecurity>0</DocSecurity>
  <Lines>32</Lines>
  <Paragraphs>9</Paragraphs>
  <ScaleCrop>false</ScaleCrop>
  <Company>NMU</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cp:revision>
  <dcterms:created xsi:type="dcterms:W3CDTF">2015-09-22T01:44:00Z</dcterms:created>
  <dcterms:modified xsi:type="dcterms:W3CDTF">2015-09-29T01:41:00Z</dcterms:modified>
</cp:coreProperties>
</file>